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OVFC Board Meeting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Minutes</w:t>
      </w:r>
    </w:p>
    <w:p>
      <w:pPr>
        <w:pStyle w:val="Normal"/>
        <w:jc w:val="center"/>
        <w:rPr/>
      </w:pPr>
      <w:r>
        <w:rPr>
          <w:b/>
          <w:sz w:val="40"/>
          <w:szCs w:val="40"/>
        </w:rPr>
        <w:t xml:space="preserve">Wednesday, </w:t>
      </w:r>
      <w:r>
        <w:rPr>
          <w:rFonts w:eastAsia="Droid Sans Fallback" w:cs="FreeSans"/>
          <w:b/>
          <w:color w:val="00000A"/>
          <w:kern w:val="0"/>
          <w:sz w:val="40"/>
          <w:szCs w:val="40"/>
          <w:lang w:val="en-CA" w:eastAsia="zh-CN" w:bidi="hi-IN"/>
        </w:rPr>
        <w:t>August 4,</w:t>
      </w:r>
      <w:r>
        <w:rPr>
          <w:b/>
          <w:sz w:val="40"/>
          <w:szCs w:val="40"/>
        </w:rPr>
        <w:t xml:space="preserve"> 2021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rFonts w:eastAsia="Droid Sans Fallback" w:cs="FreeSans"/>
          <w:b/>
          <w:b/>
          <w:color w:val="00000A"/>
          <w:kern w:val="0"/>
          <w:sz w:val="32"/>
          <w:szCs w:val="32"/>
          <w:lang w:val="en-CA" w:eastAsia="zh-CN" w:bidi="hi-IN"/>
        </w:rPr>
      </w:pPr>
      <w:r>
        <w:rPr>
          <w:rFonts w:eastAsia="Droid Sans Fallback" w:cs="FreeSans"/>
          <w:b/>
          <w:color w:val="00000A"/>
          <w:kern w:val="0"/>
          <w:sz w:val="32"/>
          <w:szCs w:val="32"/>
          <w:lang w:val="en-CA" w:eastAsia="zh-CN" w:bidi="hi-IN"/>
        </w:rPr>
        <w:t>Via Zoom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In attendance:</w:t>
      </w:r>
      <w:r>
        <w:rPr>
          <w:rFonts w:eastAsia="Droid Sans Fallback" w:cs="FreeSans"/>
          <w:color w:val="00000A"/>
          <w:kern w:val="0"/>
          <w:sz w:val="24"/>
          <w:szCs w:val="20"/>
          <w:lang w:val="en-CA" w:eastAsia="zh-CN" w:bidi="hi-IN"/>
        </w:rPr>
        <w:t xml:space="preserve"> Sarah, Kelly, Dianne, Cheryl, Ashleigh, Emily, Connie, Chris (part time).</w:t>
      </w:r>
    </w:p>
    <w:p>
      <w:pPr>
        <w:pStyle w:val="Normal"/>
        <w:rPr>
          <w:rFonts w:eastAsia="Droid Sans Fallback" w:cs="FreeSans"/>
          <w:color w:val="00000A"/>
          <w:kern w:val="0"/>
          <w:sz w:val="24"/>
          <w:szCs w:val="20"/>
          <w:lang w:val="en-CA" w:eastAsia="zh-CN" w:bidi="hi-IN"/>
        </w:rPr>
      </w:pPr>
      <w:r>
        <w:rPr>
          <w:rFonts w:eastAsia="Droid Sans Fallback" w:cs="FreeSans"/>
          <w:color w:val="00000A"/>
          <w:kern w:val="0"/>
          <w:sz w:val="24"/>
          <w:szCs w:val="20"/>
          <w:lang w:val="en-CA" w:eastAsia="zh-CN" w:bidi="hi-IN"/>
        </w:rPr>
      </w:r>
    </w:p>
    <w:p>
      <w:pPr>
        <w:pStyle w:val="Normal"/>
        <w:rPr>
          <w:rFonts w:eastAsia="Droid Sans Fallback" w:cs="FreeSans"/>
          <w:color w:val="00000A"/>
          <w:kern w:val="0"/>
          <w:sz w:val="24"/>
          <w:szCs w:val="20"/>
          <w:lang w:val="en-CA" w:eastAsia="zh-CN" w:bidi="hi-IN"/>
        </w:rPr>
      </w:pPr>
      <w:r>
        <w:rPr>
          <w:rFonts w:eastAsia="Droid Sans Fallback" w:cs="FreeSans"/>
          <w:color w:val="00000A"/>
          <w:kern w:val="0"/>
          <w:sz w:val="24"/>
          <w:szCs w:val="20"/>
          <w:lang w:val="en-CA" w:eastAsia="zh-CN" w:bidi="hi-IN"/>
        </w:rPr>
        <w:t xml:space="preserve">Regrets: Marshall, Joanne, </w:t>
      </w:r>
      <w:r>
        <w:rPr>
          <w:rFonts w:eastAsia="Droid Sans Fallback" w:cs="FreeSans"/>
          <w:color w:val="00000A"/>
          <w:kern w:val="0"/>
          <w:sz w:val="24"/>
          <w:szCs w:val="20"/>
          <w:lang w:val="en-CA" w:eastAsia="zh-CN" w:bidi="hi-IN"/>
        </w:rPr>
        <w:t>Cara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1. Meeting Admin</w:t>
      </w:r>
    </w:p>
    <w:p>
      <w:pPr>
        <w:pStyle w:val="Normal"/>
        <w:numPr>
          <w:ilvl w:val="0"/>
          <w:numId w:val="1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Ashleigh assumed the chair in Marshall’s absence.</w:t>
      </w:r>
    </w:p>
    <w:p>
      <w:pPr>
        <w:pStyle w:val="Normal"/>
        <w:numPr>
          <w:ilvl w:val="0"/>
          <w:numId w:val="1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The agenda was approved as circulated.</w:t>
      </w:r>
    </w:p>
    <w:p>
      <w:pPr>
        <w:pStyle w:val="Normal"/>
        <w:numPr>
          <w:ilvl w:val="0"/>
          <w:numId w:val="1"/>
        </w:numPr>
        <w:rPr/>
      </w:pPr>
      <w:r>
        <w:rPr>
          <w:b w:val="false"/>
          <w:bCs w:val="false"/>
        </w:rPr>
        <w:t xml:space="preserve">The minutes of the </w:t>
      </w:r>
      <w:r>
        <w:rPr>
          <w:rFonts w:eastAsia="Droid Sans Fallback" w:cs="FreeSans"/>
          <w:b w:val="false"/>
          <w:bCs w:val="false"/>
          <w:color w:val="00000A"/>
          <w:kern w:val="0"/>
          <w:sz w:val="24"/>
          <w:szCs w:val="20"/>
          <w:lang w:val="en-CA" w:eastAsia="zh-CN" w:bidi="hi-IN"/>
        </w:rPr>
        <w:t xml:space="preserve">July 7 </w:t>
      </w:r>
      <w:r>
        <w:rPr>
          <w:b w:val="false"/>
          <w:bCs w:val="false"/>
        </w:rPr>
        <w:t xml:space="preserve">meeting were approved </w:t>
      </w:r>
      <w:r>
        <w:rPr>
          <w:rFonts w:eastAsia="Droid Sans Fallback" w:cs="FreeSans"/>
          <w:b w:val="false"/>
          <w:bCs w:val="false"/>
          <w:color w:val="00000A"/>
          <w:kern w:val="0"/>
          <w:sz w:val="24"/>
          <w:szCs w:val="20"/>
          <w:lang w:val="en-CA" w:eastAsia="zh-CN" w:bidi="hi-IN"/>
        </w:rPr>
        <w:t>as circulated</w:t>
      </w:r>
      <w:r>
        <w:rPr>
          <w:b w:val="false"/>
          <w:bCs w:val="false"/>
        </w:rPr>
        <w:t xml:space="preserve">. </w:t>
      </w:r>
    </w:p>
    <w:p>
      <w:pPr>
        <w:pStyle w:val="Normal"/>
        <w:numPr>
          <w:ilvl w:val="0"/>
          <w:numId w:val="1"/>
        </w:numPr>
        <w:rPr/>
      </w:pPr>
      <w:r>
        <w:rPr>
          <w:b/>
          <w:bCs/>
        </w:rPr>
        <w:t xml:space="preserve">Business Arising: </w:t>
      </w:r>
      <w:r>
        <w:rPr>
          <w:b w:val="false"/>
          <w:bCs w:val="false"/>
        </w:rPr>
        <w:t xml:space="preserve"> </w:t>
      </w:r>
    </w:p>
    <w:p>
      <w:pPr>
        <w:pStyle w:val="Normal"/>
        <w:numPr>
          <w:ilvl w:val="1"/>
          <w:numId w:val="1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The Instagram account has not been set up yet, but this will be done by the end of September.</w:t>
      </w:r>
    </w:p>
    <w:p>
      <w:pPr>
        <w:pStyle w:val="Normal"/>
        <w:numPr>
          <w:ilvl w:val="1"/>
          <w:numId w:val="1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Board Committees – needs input from Joanne. They will be </w:t>
      </w:r>
      <w:r>
        <w:rPr>
          <w:rFonts w:eastAsia="Droid Sans Fallback" w:cs="FreeSans"/>
          <w:b w:val="false"/>
          <w:bCs w:val="false"/>
          <w:color w:val="00000A"/>
          <w:kern w:val="0"/>
          <w:sz w:val="24"/>
          <w:szCs w:val="20"/>
          <w:lang w:val="en-CA" w:eastAsia="zh-CN" w:bidi="hi-IN"/>
        </w:rPr>
        <w:t xml:space="preserve">revamped </w:t>
      </w:r>
      <w:r>
        <w:rPr>
          <w:b w:val="false"/>
          <w:bCs w:val="false"/>
        </w:rPr>
        <w:t xml:space="preserve">via e-mail. </w:t>
      </w:r>
    </w:p>
    <w:p>
      <w:pPr>
        <w:pStyle w:val="Normal"/>
        <w:numPr>
          <w:ilvl w:val="1"/>
          <w:numId w:val="1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Advertising on the radio – Connie will </w:t>
      </w:r>
      <w:r>
        <w:rPr>
          <w:rFonts w:eastAsia="Droid Sans Fallback" w:cs="FreeSans"/>
          <w:b w:val="false"/>
          <w:bCs w:val="false"/>
          <w:color w:val="00000A"/>
          <w:kern w:val="0"/>
          <w:sz w:val="24"/>
          <w:szCs w:val="20"/>
          <w:lang w:val="en-CA" w:eastAsia="zh-CN" w:bidi="hi-IN"/>
        </w:rPr>
        <w:t>contact CJHR.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72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2. Orders</w:t>
      </w:r>
    </w:p>
    <w:p>
      <w:pPr>
        <w:pStyle w:val="Normal"/>
        <w:numPr>
          <w:ilvl w:val="0"/>
          <w:numId w:val="2"/>
        </w:numPr>
        <w:rPr/>
      </w:pPr>
      <w:r>
        <w:rPr>
          <w:rFonts w:eastAsia="Droid Sans Fallback" w:cs="FreeSans"/>
          <w:color w:val="00000A"/>
          <w:kern w:val="0"/>
          <w:sz w:val="24"/>
          <w:szCs w:val="20"/>
          <w:lang w:val="en-CA" w:eastAsia="zh-CN" w:bidi="hi-IN"/>
        </w:rPr>
        <w:t xml:space="preserve">July </w:t>
      </w:r>
      <w:r>
        <w:rPr/>
        <w:t>sales were $</w:t>
      </w:r>
      <w:r>
        <w:rPr>
          <w:rFonts w:eastAsia="Droid Sans Fallback" w:cs="FreeSans"/>
          <w:color w:val="00000A"/>
          <w:kern w:val="0"/>
          <w:sz w:val="24"/>
          <w:szCs w:val="20"/>
          <w:lang w:val="en-CA" w:eastAsia="zh-CN" w:bidi="hi-IN"/>
        </w:rPr>
        <w:t xml:space="preserve">9,361.66 </w:t>
      </w:r>
      <w:r>
        <w:rPr/>
        <w:t>compared with $</w:t>
      </w:r>
      <w:r>
        <w:rPr>
          <w:rFonts w:eastAsia="Droid Sans Fallback" w:cs="FreeSans"/>
          <w:color w:val="00000A"/>
          <w:kern w:val="0"/>
          <w:sz w:val="24"/>
          <w:szCs w:val="20"/>
          <w:lang w:val="en-CA" w:eastAsia="zh-CN" w:bidi="hi-IN"/>
        </w:rPr>
        <w:t xml:space="preserve">9697 </w:t>
      </w:r>
      <w:r>
        <w:rPr/>
        <w:t xml:space="preserve">last year. </w:t>
      </w:r>
      <w:r>
        <w:rPr>
          <w:rFonts w:eastAsia="Droid Sans Fallback" w:cs="FreeSans"/>
          <w:color w:val="00000A"/>
          <w:kern w:val="0"/>
          <w:sz w:val="24"/>
          <w:szCs w:val="20"/>
          <w:lang w:val="en-CA" w:eastAsia="zh-CN" w:bidi="hi-IN"/>
        </w:rPr>
        <w:t>71</w:t>
      </w:r>
      <w:r>
        <w:rPr/>
        <w:t xml:space="preserve"> customers purchased from 3</w:t>
      </w:r>
      <w:r>
        <w:rPr>
          <w:rFonts w:eastAsia="Droid Sans Fallback" w:cs="FreeSans"/>
          <w:color w:val="00000A"/>
          <w:kern w:val="0"/>
          <w:sz w:val="24"/>
          <w:szCs w:val="20"/>
          <w:lang w:val="en-CA" w:eastAsia="zh-CN" w:bidi="hi-IN"/>
        </w:rPr>
        <w:t>7</w:t>
      </w:r>
      <w:r>
        <w:rPr/>
        <w:t xml:space="preserve"> producers. There were 1</w:t>
      </w:r>
      <w:r>
        <w:rPr>
          <w:rFonts w:eastAsia="Droid Sans Fallback" w:cs="FreeSans"/>
          <w:color w:val="00000A"/>
          <w:kern w:val="0"/>
          <w:sz w:val="24"/>
          <w:szCs w:val="20"/>
          <w:lang w:val="en-CA" w:eastAsia="zh-CN" w:bidi="hi-IN"/>
        </w:rPr>
        <w:t>6</w:t>
      </w:r>
      <w:r>
        <w:rPr/>
        <w:t xml:space="preserve"> new members </w:t>
      </w:r>
      <w:r>
        <w:rPr>
          <w:rFonts w:eastAsia="Droid Sans Fallback" w:cs="FreeSans"/>
          <w:color w:val="00000A"/>
          <w:kern w:val="0"/>
          <w:sz w:val="24"/>
          <w:szCs w:val="20"/>
          <w:lang w:val="en-CA" w:eastAsia="zh-CN" w:bidi="hi-IN"/>
        </w:rPr>
        <w:t xml:space="preserve">but only 2 paid and ordered. </w:t>
      </w:r>
      <w:r>
        <w:rPr/>
        <w:t xml:space="preserve"> </w:t>
      </w:r>
    </w:p>
    <w:p>
      <w:pPr>
        <w:pStyle w:val="Normal"/>
        <w:numPr>
          <w:ilvl w:val="1"/>
          <w:numId w:val="2"/>
        </w:numPr>
        <w:rPr>
          <w:rFonts w:eastAsia="Droid Sans Fallback" w:cs="FreeSans"/>
          <w:color w:val="00000A"/>
          <w:kern w:val="0"/>
          <w:sz w:val="24"/>
          <w:szCs w:val="20"/>
          <w:lang w:val="en-CA" w:eastAsia="zh-CN" w:bidi="hi-IN"/>
        </w:rPr>
      </w:pPr>
      <w:r>
        <w:rPr>
          <w:rFonts w:eastAsia="Droid Sans Fallback" w:cs="FreeSans"/>
          <w:color w:val="00000A"/>
          <w:kern w:val="0"/>
          <w:sz w:val="24"/>
          <w:szCs w:val="20"/>
          <w:lang w:val="en-CA" w:eastAsia="zh-CN" w:bidi="hi-IN"/>
        </w:rPr>
        <w:t>2 – Word of mouth</w:t>
      </w:r>
    </w:p>
    <w:p>
      <w:pPr>
        <w:pStyle w:val="Normal"/>
        <w:numPr>
          <w:ilvl w:val="0"/>
          <w:numId w:val="2"/>
        </w:numPr>
        <w:rPr/>
      </w:pPr>
      <w:r>
        <w:rPr>
          <w:b/>
          <w:bCs/>
        </w:rPr>
        <w:t>Trailer</w:t>
      </w:r>
      <w:r>
        <w:rPr>
          <w:b w:val="false"/>
          <w:bCs w:val="false"/>
        </w:rPr>
        <w:t xml:space="preserve"> – where will it be </w:t>
      </w:r>
      <w:r>
        <w:rPr>
          <w:rFonts w:eastAsia="Droid Sans Fallback" w:cs="FreeSans"/>
          <w:b w:val="false"/>
          <w:bCs w:val="false"/>
          <w:color w:val="00000A"/>
          <w:kern w:val="0"/>
          <w:sz w:val="24"/>
          <w:szCs w:val="20"/>
          <w:lang w:val="en-CA" w:eastAsia="zh-CN" w:bidi="hi-IN"/>
        </w:rPr>
        <w:t xml:space="preserve">parked </w:t>
      </w:r>
      <w:r>
        <w:rPr>
          <w:b w:val="false"/>
          <w:bCs w:val="false"/>
        </w:rPr>
        <w:t xml:space="preserve">since </w:t>
      </w:r>
      <w:r>
        <w:rPr>
          <w:rFonts w:eastAsia="Droid Sans Fallback" w:cs="FreeSans"/>
          <w:b w:val="false"/>
          <w:bCs w:val="false"/>
          <w:color w:val="00000A"/>
          <w:kern w:val="0"/>
          <w:sz w:val="24"/>
          <w:szCs w:val="20"/>
          <w:lang w:val="en-CA" w:eastAsia="zh-CN" w:bidi="hi-IN"/>
        </w:rPr>
        <w:t>it is normally not needed. Diane Komejan is taking over the Pembroke route and doesn’t expect to need the trailer, but would like to have it handy just in case</w:t>
      </w:r>
      <w:r>
        <w:rPr>
          <w:b w:val="false"/>
          <w:bCs w:val="false"/>
        </w:rPr>
        <w:t xml:space="preserve">. Connie offered a place near Kellys Corner (corner of Highway 60 and County Road 8). Since this spot has high traffic, the trailer will act as advertising for us. A trailer lock will be required to prevent theft. </w:t>
      </w:r>
    </w:p>
    <w:p>
      <w:pPr>
        <w:pStyle w:val="Normal"/>
        <w:rPr/>
      </w:pPr>
      <w:r>
        <w:rPr>
          <w:b/>
          <w:bCs/>
        </w:rPr>
        <w:t>Action: Sarah</w:t>
      </w:r>
      <w:r>
        <w:rPr>
          <w:b w:val="false"/>
          <w:bCs w:val="false"/>
        </w:rPr>
        <w:t xml:space="preserve"> to purchase lock for trailer.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/>
      </w:pPr>
      <w:r>
        <w:rPr>
          <w:b/>
          <w:bCs/>
        </w:rPr>
        <w:t>3. Financial</w:t>
      </w:r>
      <w:r>
        <w:rPr>
          <w:b w:val="false"/>
          <w:bCs w:val="false"/>
        </w:rPr>
        <w:t xml:space="preserve"> – no report due to Joanne’s absence.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4. Admission of Chicken Producer from Spencerville.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Points raised during the discussion:</w:t>
      </w:r>
    </w:p>
    <w:p>
      <w:pPr>
        <w:pStyle w:val="Normal"/>
        <w:numPr>
          <w:ilvl w:val="0"/>
          <w:numId w:val="3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We have </w:t>
      </w:r>
      <w:r>
        <w:rPr>
          <w:rFonts w:eastAsia="Droid Sans Fallback" w:cs="FreeSans"/>
          <w:b w:val="false"/>
          <w:bCs w:val="false"/>
          <w:color w:val="00000A"/>
          <w:kern w:val="0"/>
          <w:sz w:val="24"/>
          <w:szCs w:val="20"/>
          <w:lang w:val="en-CA" w:eastAsia="zh-CN" w:bidi="hi-IN"/>
        </w:rPr>
        <w:t>consumer members in Ottawa</w:t>
      </w:r>
      <w:r>
        <w:rPr>
          <w:b w:val="false"/>
          <w:bCs w:val="false"/>
        </w:rPr>
        <w:t xml:space="preserve"> and </w:t>
      </w:r>
      <w:r>
        <w:rPr>
          <w:b w:val="false"/>
          <w:bCs w:val="false"/>
        </w:rPr>
        <w:t xml:space="preserve">a producer </w:t>
      </w:r>
      <w:r>
        <w:rPr>
          <w:b w:val="false"/>
          <w:bCs w:val="false"/>
        </w:rPr>
        <w:t xml:space="preserve">near Perth. This chicken producer </w:t>
      </w:r>
      <w:r>
        <w:rPr>
          <w:b w:val="false"/>
          <w:bCs w:val="false"/>
        </w:rPr>
        <w:t>is actually located within the Lower Ottawa Valley and</w:t>
      </w:r>
      <w:r>
        <w:rPr>
          <w:b w:val="false"/>
          <w:bCs w:val="false"/>
        </w:rPr>
        <w:t xml:space="preserve"> is a lot closer than the sources of chicken </w:t>
      </w:r>
      <w:r>
        <w:rPr>
          <w:rFonts w:eastAsia="Droid Sans Fallback" w:cs="FreeSans"/>
          <w:b w:val="false"/>
          <w:bCs w:val="false"/>
          <w:color w:val="00000A"/>
          <w:kern w:val="0"/>
          <w:sz w:val="24"/>
          <w:szCs w:val="20"/>
          <w:lang w:val="en-CA" w:eastAsia="zh-CN" w:bidi="hi-IN"/>
        </w:rPr>
        <w:t>found in</w:t>
      </w:r>
      <w:r>
        <w:rPr>
          <w:b w:val="false"/>
          <w:bCs w:val="false"/>
        </w:rPr>
        <w:t xml:space="preserve"> grocery stores. </w:t>
      </w:r>
    </w:p>
    <w:p>
      <w:pPr>
        <w:pStyle w:val="Normal"/>
        <w:numPr>
          <w:ilvl w:val="0"/>
          <w:numId w:val="3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We have no chicken producers at the moment (although Dorothy’s Ducks did sell chickens at one time). Consumers have been asking for chickens. </w:t>
      </w:r>
    </w:p>
    <w:p>
      <w:pPr>
        <w:pStyle w:val="Normal"/>
        <w:rPr/>
      </w:pPr>
      <w:r>
        <w:rPr>
          <w:b/>
          <w:bCs/>
        </w:rPr>
        <w:t xml:space="preserve">Motion: </w:t>
      </w:r>
      <w:r>
        <w:rPr>
          <w:b w:val="false"/>
          <w:bCs w:val="false"/>
        </w:rPr>
        <w:t xml:space="preserve">to approve the admission of Deanna Lichti as a producer member. Moved by Ashleigh, seconded by Kelly, Carried.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Actions:  Cheryl</w:t>
      </w:r>
      <w:r>
        <w:rPr>
          <w:b w:val="false"/>
          <w:bCs w:val="false"/>
        </w:rPr>
        <w:t xml:space="preserve"> to contact Dorothy’s Ducks to ascertain her status.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Amendments to our producer catchment area will be discussed at our next meeting.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5. Job Posting</w:t>
      </w:r>
    </w:p>
    <w:p>
      <w:pPr>
        <w:pStyle w:val="Normal"/>
        <w:numPr>
          <w:ilvl w:val="0"/>
          <w:numId w:val="4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The summer student job has been posted and we have received 2 applications so far. Deadline is August 6.  Joanne and Marshall are looking after  the hiring. </w:t>
      </w:r>
    </w:p>
    <w:p>
      <w:pPr>
        <w:pStyle w:val="Normal"/>
        <w:numPr>
          <w:ilvl w:val="0"/>
          <w:numId w:val="4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Marshall raised the point that if no suitable candidates are found, then we should consider hiring a suitable board member. There is at least one board member under 30.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6. Paula Project – Recipe Book</w:t>
      </w:r>
    </w:p>
    <w:p>
      <w:pPr>
        <w:pStyle w:val="Normal"/>
        <w:numPr>
          <w:ilvl w:val="0"/>
          <w:numId w:val="5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Ashleigh reported that the book title has not been set yet. </w:t>
      </w:r>
    </w:p>
    <w:p>
      <w:pPr>
        <w:pStyle w:val="Normal"/>
        <w:numPr>
          <w:ilvl w:val="0"/>
          <w:numId w:val="5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Marshall, </w:t>
      </w:r>
      <w:r>
        <w:rPr>
          <w:b w:val="false"/>
          <w:bCs w:val="false"/>
        </w:rPr>
        <w:t xml:space="preserve">Cara </w:t>
      </w:r>
      <w:r>
        <w:rPr>
          <w:b w:val="false"/>
          <w:bCs w:val="false"/>
        </w:rPr>
        <w:t xml:space="preserve">and Ashleigh had a meeting with Burnstown Publishing. At this meeting there was some discussion as to the focus of the book: should it be a pure recipe book or can it have some discussion regarding food and </w:t>
      </w:r>
      <w:r>
        <w:rPr>
          <w:rFonts w:eastAsia="Droid Sans Fallback" w:cs="FreeSans"/>
          <w:b w:val="false"/>
          <w:bCs w:val="false"/>
          <w:color w:val="00000A"/>
          <w:kern w:val="0"/>
          <w:sz w:val="24"/>
          <w:szCs w:val="20"/>
          <w:lang w:val="en-CA" w:eastAsia="zh-CN" w:bidi="hi-IN"/>
        </w:rPr>
        <w:t>getting</w:t>
      </w:r>
      <w:r>
        <w:rPr>
          <w:b w:val="false"/>
          <w:bCs w:val="false"/>
        </w:rPr>
        <w:t xml:space="preserve"> good quality food. </w:t>
      </w:r>
      <w:r>
        <w:rPr>
          <w:b w:val="false"/>
          <w:bCs w:val="false"/>
        </w:rPr>
        <w:t xml:space="preserve">The committee </w:t>
      </w:r>
      <w:r>
        <w:rPr>
          <w:b w:val="false"/>
          <w:bCs w:val="false"/>
        </w:rPr>
        <w:t>will produce a mock-up of the book as they see it. Paula’s brother who is a graphic designer will help with this. Once the mock-up is complete, then it can be sent to other publishers (eg. Between the Lines Publishing in Toronto).</w:t>
      </w:r>
    </w:p>
    <w:p>
      <w:pPr>
        <w:pStyle w:val="Normal"/>
        <w:numPr>
          <w:ilvl w:val="0"/>
          <w:numId w:val="5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We believe that it is important that the book communicates our message regarding good food as well as providing recipes. </w:t>
      </w:r>
    </w:p>
    <w:p>
      <w:pPr>
        <w:pStyle w:val="Normal"/>
        <w:numPr>
          <w:ilvl w:val="0"/>
          <w:numId w:val="5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Committee includes Ashleigh, </w:t>
      </w:r>
      <w:r>
        <w:rPr>
          <w:b w:val="false"/>
          <w:bCs w:val="false"/>
        </w:rPr>
        <w:t xml:space="preserve">Cara, </w:t>
      </w:r>
      <w:r>
        <w:rPr>
          <w:b w:val="false"/>
          <w:bCs w:val="false"/>
        </w:rPr>
        <w:t xml:space="preserve">Sarah, Emily, Connie and Diane from the board as well as Clare and Heather.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Motion: </w:t>
      </w:r>
      <w:r>
        <w:rPr>
          <w:b w:val="false"/>
          <w:bCs w:val="false"/>
        </w:rPr>
        <w:t xml:space="preserve">to create a mock-up of the book that can be sent to publishers. Moved by Ashleigh, Seconded by Sarah, Carried.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7. Policy Development</w:t>
      </w:r>
    </w:p>
    <w:p>
      <w:pPr>
        <w:pStyle w:val="Normal"/>
        <w:numPr>
          <w:ilvl w:val="0"/>
          <w:numId w:val="6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Ashleigh reported that Marshall recommends that we create a g</w:t>
      </w:r>
      <w:r>
        <w:rPr>
          <w:rFonts w:eastAsia="Droid Sans Fallback" w:cs="FreeSans"/>
          <w:b w:val="false"/>
          <w:bCs w:val="false"/>
          <w:color w:val="00000A"/>
          <w:kern w:val="0"/>
          <w:sz w:val="24"/>
          <w:szCs w:val="20"/>
          <w:lang w:val="en-CA" w:eastAsia="zh-CN" w:bidi="hi-IN"/>
        </w:rPr>
        <w:t xml:space="preserve">uidelines </w:t>
      </w:r>
      <w:r>
        <w:rPr>
          <w:b w:val="false"/>
          <w:bCs w:val="false"/>
        </w:rPr>
        <w:t>on penalties for producers who fail to supply the</w:t>
      </w:r>
      <w:r>
        <w:rPr>
          <w:rFonts w:eastAsia="Droid Sans Fallback" w:cs="FreeSans"/>
          <w:b w:val="false"/>
          <w:bCs w:val="false"/>
          <w:color w:val="00000A"/>
          <w:kern w:val="0"/>
          <w:sz w:val="24"/>
          <w:szCs w:val="20"/>
          <w:lang w:val="en-CA" w:eastAsia="zh-CN" w:bidi="hi-IN"/>
        </w:rPr>
        <w:t>ir</w:t>
      </w:r>
      <w:r>
        <w:rPr>
          <w:b w:val="false"/>
          <w:bCs w:val="false"/>
        </w:rPr>
        <w:t xml:space="preserve"> products on delivery day (without notification) especially if the failure is serious such as many consumers are affected or a number of repeated missed deliveries. </w:t>
      </w:r>
      <w:r>
        <w:rPr>
          <w:rFonts w:eastAsia="Droid Sans Fallback" w:cs="FreeSans"/>
          <w:b w:val="false"/>
          <w:bCs w:val="false"/>
          <w:color w:val="00000A"/>
          <w:kern w:val="0"/>
          <w:sz w:val="24"/>
          <w:szCs w:val="20"/>
          <w:lang w:val="en-CA" w:eastAsia="zh-CN" w:bidi="hi-IN"/>
        </w:rPr>
        <w:t>Fines</w:t>
      </w:r>
      <w:r>
        <w:rPr>
          <w:b w:val="false"/>
          <w:bCs w:val="false"/>
        </w:rPr>
        <w:t xml:space="preserve"> such as the cost of processing the missed delivery </w:t>
      </w:r>
      <w:r>
        <w:rPr>
          <w:rFonts w:eastAsia="Droid Sans Fallback" w:cs="FreeSans"/>
          <w:b w:val="false"/>
          <w:bCs w:val="false"/>
          <w:color w:val="00000A"/>
          <w:kern w:val="0"/>
          <w:sz w:val="24"/>
          <w:szCs w:val="20"/>
          <w:lang w:val="en-CA" w:eastAsia="zh-CN" w:bidi="hi-IN"/>
        </w:rPr>
        <w:t>may</w:t>
      </w:r>
      <w:r>
        <w:rPr>
          <w:b w:val="false"/>
          <w:bCs w:val="false"/>
        </w:rPr>
        <w:t xml:space="preserve"> be assessed by the board on a case-to-case basis. Recommended rate is $30/hour. </w:t>
      </w:r>
    </w:p>
    <w:p>
      <w:pPr>
        <w:pStyle w:val="Normal"/>
        <w:numPr>
          <w:ilvl w:val="0"/>
          <w:numId w:val="6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A properly worded policy will be presented to the board at a future meeting.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8. Newsletter</w:t>
      </w:r>
    </w:p>
    <w:p>
      <w:pPr>
        <w:pStyle w:val="Normal"/>
        <w:numPr>
          <w:ilvl w:val="0"/>
          <w:numId w:val="7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Thanks to Connie and Cheryl for the professional look of our first newsletter. Cheryl had to do a lot of work to convert the newsletter to Mail Chimp format. We have received positive feedback on it. </w:t>
      </w:r>
    </w:p>
    <w:p>
      <w:pPr>
        <w:pStyle w:val="Normal"/>
        <w:numPr>
          <w:ilvl w:val="0"/>
          <w:numId w:val="7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Ashleigh will write an article on how we define “local” regarding producers and what is sustainable food production for the next newsletter. </w:t>
      </w:r>
    </w:p>
    <w:p>
      <w:pPr>
        <w:pStyle w:val="Normal"/>
        <w:numPr>
          <w:ilvl w:val="0"/>
          <w:numId w:val="7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Connie raised the prospect of allowing advertising in the newsletter. How much should we charge? Should we charge producer members?</w:t>
      </w:r>
    </w:p>
    <w:p>
      <w:pPr>
        <w:pStyle w:val="Normal"/>
        <w:numPr>
          <w:ilvl w:val="0"/>
          <w:numId w:val="7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The September newsletter will highlight a vegetable producer (since vegetables are abundant at the moment).</w:t>
      </w:r>
    </w:p>
    <w:p>
      <w:pPr>
        <w:pStyle w:val="Normal"/>
        <w:numPr>
          <w:ilvl w:val="0"/>
          <w:numId w:val="7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A newsletter committee will be formed as one of the board committees. </w:t>
      </w:r>
    </w:p>
    <w:p>
      <w:pPr>
        <w:pStyle w:val="Normal"/>
        <w:numPr>
          <w:ilvl w:val="0"/>
          <w:numId w:val="7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Sarah stated that the newsletter didn’t look good on her PC (note from Chris: from her description, it appears that she is viewing the plain text version of the message rather than the HTML version. The latter version contains the pictures etc). </w:t>
      </w:r>
    </w:p>
    <w:p>
      <w:pPr>
        <w:pStyle w:val="Normal"/>
        <w:numPr>
          <w:ilvl w:val="0"/>
          <w:numId w:val="7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Future newsletters will be linked to the website so that people who cannot see them properly via e-mail, can see them properly. Newsletters are also going to Facebook. </w:t>
      </w:r>
    </w:p>
    <w:p>
      <w:pPr>
        <w:pStyle w:val="Normal"/>
        <w:numPr>
          <w:ilvl w:val="0"/>
          <w:numId w:val="7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Items for the newsletter should be sent to Connie a couple of days before the 1</w:t>
      </w:r>
      <w:r>
        <w:rPr>
          <w:b w:val="false"/>
          <w:bCs w:val="false"/>
          <w:vertAlign w:val="superscript"/>
        </w:rPr>
        <w:t>st</w:t>
      </w:r>
      <w:r>
        <w:rPr>
          <w:b w:val="false"/>
          <w:bCs w:val="false"/>
        </w:rPr>
        <w:t xml:space="preserve"> of the month. 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</w:rPr>
        <w:t xml:space="preserve">9. Next Meeting – </w:t>
      </w:r>
      <w:r>
        <w:rPr>
          <w:b w:val="false"/>
          <w:bCs w:val="false"/>
        </w:rPr>
        <w:t>Wednesday, September 1 at 7:00 pm.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left="0" w:right="0" w:hanging="0"/>
        <w:rPr/>
      </w:pPr>
      <w:r>
        <w:rPr/>
        <w:tab/>
      </w:r>
    </w:p>
    <w:p>
      <w:pPr>
        <w:pStyle w:val="Normal"/>
        <w:ind w:left="720" w:right="0" w:hanging="0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850" w:top="1409" w:footer="1020" w:bottom="1579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  <w:r>
      <w:rPr/>
      <w:t xml:space="preserve">of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  <w:r>
      <w:rPr/>
      <w:t xml:space="preserve">of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t xml:space="preserve">Minutes – OVFC Board – </w:t>
    </w:r>
    <w:r>
      <w:rPr>
        <w:rFonts w:eastAsia="Droid Sans Fallback" w:cs="FreeSans"/>
        <w:color w:val="00000A"/>
        <w:kern w:val="0"/>
        <w:sz w:val="24"/>
        <w:szCs w:val="20"/>
        <w:lang w:val="en-CA" w:eastAsia="zh-CN" w:bidi="hi-IN"/>
      </w:rPr>
      <w:t>August</w:t>
    </w:r>
    <w:r>
      <w:rPr/>
      <w:t xml:space="preserve"> 2021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revisionView w:insDel="0" w:formatting="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en-CA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Droid Sans Fallback" w:cs="FreeSans"/>
      <w:color w:val="00000A"/>
      <w:kern w:val="0"/>
      <w:sz w:val="24"/>
      <w:szCs w:val="20"/>
      <w:lang w:val="en-CA" w:eastAsia="zh-CN" w:bidi="hi-IN"/>
    </w:rPr>
  </w:style>
  <w:style w:type="character" w:styleId="DefaultParagraphFont">
    <w:name w:val="Default Paragraph Font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InternetLink">
    <w:name w:val="Hyperlink"/>
    <w:rPr>
      <w:color w:val="000080"/>
      <w:u w:val="single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CommentTextChar">
    <w:name w:val="Comment Text Char"/>
    <w:basedOn w:val="DefaultParagraphFont"/>
    <w:qFormat/>
    <w:rPr>
      <w:rFonts w:ascii="Times New Roman" w:hAnsi="Times New Roman" w:eastAsia="Droid Sans Fallback" w:cs="Mangal"/>
      <w:color w:val="00000A"/>
      <w:sz w:val="20"/>
      <w:szCs w:val="18"/>
      <w:lang w:eastAsia="zh-CN" w:bidi="hi-IN"/>
    </w:rPr>
  </w:style>
  <w:style w:type="character" w:styleId="CommentSubjectChar">
    <w:name w:val="Comment Subject Char"/>
    <w:basedOn w:val="CommentTextChar"/>
    <w:qFormat/>
    <w:rPr>
      <w:rFonts w:ascii="Times New Roman" w:hAnsi="Times New Roman" w:eastAsia="Droid Sans Fallback" w:cs="Mangal"/>
      <w:b/>
      <w:bCs/>
      <w:color w:val="00000A"/>
      <w:sz w:val="20"/>
      <w:szCs w:val="18"/>
      <w:lang w:eastAsia="zh-CN" w:bidi="hi-IN"/>
    </w:rPr>
  </w:style>
  <w:style w:type="character" w:styleId="BalloonTextChar">
    <w:name w:val="Balloon Text Char"/>
    <w:basedOn w:val="DefaultParagraphFont"/>
    <w:qFormat/>
    <w:rPr>
      <w:rFonts w:ascii="Segoe UI" w:hAnsi="Segoe UI" w:eastAsia="Droid Sans Fallback" w:cs="Mangal"/>
      <w:color w:val="00000A"/>
      <w:sz w:val="18"/>
      <w:szCs w:val="16"/>
      <w:lang w:eastAsia="zh-CN" w:bidi="hi-IN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>
      <w:rFonts w:cs="Mangal"/>
    </w:rPr>
  </w:style>
  <w:style w:type="paragraph" w:styleId="Annotationtext">
    <w:name w:val="annotation text"/>
    <w:basedOn w:val="Normal"/>
    <w:qFormat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Segoe UI" w:hAnsi="Segoe UI" w:cs="Mangal"/>
      <w:sz w:val="18"/>
      <w:szCs w:val="16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HeaderandFooter"/>
    <w:pPr>
      <w:suppressLineNumbers/>
    </w:pPr>
    <w:rPr/>
  </w:style>
  <w:style w:type="paragraph" w:styleId="Header">
    <w:name w:val="Header"/>
    <w:basedOn w:val="HeaderandFooter"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Application>LibreOffice/7.1.5.1$Linux_X86_64 LibreOffice_project/10$Build-1</Application>
  <AppVersion>15.0000</AppVersion>
  <Pages>3</Pages>
  <Words>880</Words>
  <Characters>4237</Characters>
  <CharactersWithSpaces>5077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2020-08-13T11:58:00Z</dcterms:created>
  <dc:creator>Dan Cluff</dc:creator>
  <dc:description/>
  <dc:language>en-CA</dc:language>
  <cp:lastModifiedBy>Christopher Tanner</cp:lastModifiedBy>
  <dcterms:modified xsi:type="dcterms:W3CDTF">2021-08-10T17:21:53Z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