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  <w:lang w:val="en-CA"/>
        </w:rPr>
        <w:t>OVFC Board Meeting</w:t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  <w:lang w:val="en-CA"/>
        </w:rPr>
        <w:t>Minutes</w:t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  <w:lang w:val="en-CA"/>
        </w:rPr>
        <w:t>Wednesday April 22, 2026</w:t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  <w:lang w:val="en-CA"/>
        </w:rPr>
        <w:t>7:00 pm</w:t>
      </w:r>
    </w:p>
    <w:p>
      <w:pPr>
        <w:pStyle w:val="Normal"/>
        <w:spacing w:lineRule="auto" w:line="240"/>
        <w:jc w:val="center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</w:r>
    </w:p>
    <w:p>
      <w:pPr>
        <w:pStyle w:val="Normal"/>
        <w:spacing w:lineRule="auto" w:line="240"/>
        <w:jc w:val="center"/>
        <w:rPr/>
      </w:pPr>
      <w:r>
        <w:rPr>
          <w:rStyle w:val="DefaultParagraphFont"/>
          <w:b/>
          <w:sz w:val="36"/>
          <w:szCs w:val="36"/>
          <w:lang w:val="en-CA"/>
        </w:rPr>
        <w:t>Via Zoom</w:t>
      </w:r>
    </w:p>
    <w:p>
      <w:pPr>
        <w:pStyle w:val="Normal"/>
        <w:spacing w:lineRule="auto" w:line="240"/>
        <w:jc w:val="center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</w:r>
    </w:p>
    <w:p>
      <w:pPr>
        <w:pStyle w:val="Normal"/>
        <w:spacing w:lineRule="auto" w:line="240"/>
        <w:jc w:val="center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</w:r>
    </w:p>
    <w:p>
      <w:pPr>
        <w:pStyle w:val="Normal"/>
        <w:spacing w:lineRule="auto" w:line="240"/>
        <w:rPr/>
      </w:pPr>
      <w:r>
        <w:rPr>
          <w:rStyle w:val="DefaultParagraphFont"/>
          <w:sz w:val="26"/>
          <w:szCs w:val="26"/>
          <w:lang w:val="en-CA"/>
        </w:rPr>
        <w:t>In attendance: Neil, Chris, Amanda, Cheryl, Lynne, Mike, Joanne, Perri-Rae, Cameron</w:t>
      </w:r>
    </w:p>
    <w:p>
      <w:pPr>
        <w:pStyle w:val="Normal"/>
        <w:spacing w:lineRule="auto" w:line="240"/>
        <w:rPr/>
      </w:pPr>
      <w:r>
        <w:rPr>
          <w:rStyle w:val="DefaultParagraphFont"/>
          <w:sz w:val="26"/>
          <w:szCs w:val="26"/>
          <w:lang w:val="en-CA"/>
        </w:rPr>
        <w:t xml:space="preserve">Regrets: </w:t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  <w:lang w:val="en-CA"/>
        </w:rPr>
      </w:pPr>
      <w:r>
        <w:rPr>
          <w:sz w:val="26"/>
          <w:szCs w:val="26"/>
          <w:lang w:val="en-CA"/>
        </w:rPr>
      </w:r>
    </w:p>
    <w:p>
      <w:pPr>
        <w:pStyle w:val="Normal"/>
        <w:spacing w:lineRule="auto" w:line="240"/>
        <w:rPr/>
      </w:pPr>
      <w:r>
        <w:rPr>
          <w:rStyle w:val="DefaultParagraphFont"/>
          <w:b/>
          <w:sz w:val="26"/>
          <w:szCs w:val="26"/>
          <w:lang w:val="en-CA"/>
        </w:rPr>
        <w:t>1. Administration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Style w:val="DefaultParagraphFont"/>
          <w:sz w:val="26"/>
          <w:szCs w:val="26"/>
          <w:lang w:val="en-CA"/>
        </w:rPr>
        <w:t>Agenda was approved.</w:t>
      </w:r>
    </w:p>
    <w:p>
      <w:pPr>
        <w:pStyle w:val="Normal"/>
        <w:numPr>
          <w:ilvl w:val="0"/>
          <w:numId w:val="1"/>
        </w:numPr>
        <w:spacing w:lineRule="auto" w:line="240"/>
        <w:rPr/>
      </w:pPr>
      <w:r>
        <w:rPr>
          <w:rStyle w:val="DefaultParagraphFont"/>
          <w:sz w:val="26"/>
          <w:szCs w:val="26"/>
          <w:lang w:val="en-CA"/>
        </w:rPr>
        <w:t>The minutes of the March 26 meeting were approved.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Business arising:</w:t>
      </w:r>
    </w:p>
    <w:p>
      <w:pPr>
        <w:pStyle w:val="Normal"/>
        <w:numPr>
          <w:ilvl w:val="1"/>
          <w:numId w:val="1"/>
        </w:numPr>
        <w:bidi w:val="0"/>
        <w:spacing w:lineRule="auto" w:line="240"/>
        <w:rPr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Lynne reported that paper bags were being used for dry items and plastic bags for frozen ones.</w:t>
      </w:r>
    </w:p>
    <w:p>
      <w:pPr>
        <w:pStyle w:val="Normal"/>
        <w:bidi w:val="0"/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Order Summary</w:t>
      </w:r>
    </w:p>
    <w:p>
      <w:pPr>
        <w:pStyle w:val="Normal"/>
        <w:numPr>
          <w:ilvl w:val="0"/>
          <w:numId w:val="2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April order was $7426.16 which is significantly lower than last year:  $9,486. 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left="72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68 customers ordered from 30 producers. Average order was $119.92 per customer. </w:t>
      </w:r>
    </w:p>
    <w:p>
      <w:pPr>
        <w:pStyle w:val="Normal"/>
        <w:numPr>
          <w:ilvl w:val="0"/>
          <w:numId w:val="2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4 new people signed up. 2 paid and of these one ordered.</w:t>
      </w:r>
    </w:p>
    <w:p>
      <w:pPr>
        <w:pStyle w:val="Normal"/>
        <w:bidi w:val="0"/>
        <w:spacing w:lineRule="auto" w:line="240"/>
        <w:ind w:hanging="0" w:left="1418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1 – word of mouth</w:t>
      </w:r>
    </w:p>
    <w:p>
      <w:pPr>
        <w:pStyle w:val="Normal"/>
        <w:bidi w:val="0"/>
        <w:spacing w:lineRule="auto" w:line="240"/>
        <w:ind w:hanging="0" w:left="1418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2 – online</w:t>
      </w:r>
    </w:p>
    <w:p>
      <w:pPr>
        <w:pStyle w:val="Normal"/>
        <w:bidi w:val="0"/>
        <w:spacing w:lineRule="auto" w:line="240"/>
        <w:ind w:hanging="0" w:left="1418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numPr>
          <w:ilvl w:val="0"/>
          <w:numId w:val="3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Amanda and Cheryl will send an e-mail to producers regarding promoting themselves and the co-op.</w:t>
      </w:r>
    </w:p>
    <w:p>
      <w:pPr>
        <w:pStyle w:val="Normal"/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Financial</w:t>
      </w:r>
    </w:p>
    <w:p>
      <w:pPr>
        <w:pStyle w:val="Normal"/>
        <w:numPr>
          <w:ilvl w:val="0"/>
          <w:numId w:val="4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Joanne presented the financial report for the 1</w:t>
      </w:r>
      <w:r>
        <w:rPr>
          <w:b w:val="false"/>
          <w:bCs w:val="false"/>
          <w:sz w:val="26"/>
          <w:szCs w:val="26"/>
          <w:vertAlign w:val="superscript"/>
        </w:rPr>
        <w:t>st</w:t>
      </w:r>
      <w:r>
        <w:rPr>
          <w:b w:val="false"/>
          <w:bCs w:val="false"/>
          <w:sz w:val="26"/>
          <w:szCs w:val="26"/>
        </w:rPr>
        <w:t xml:space="preserve"> quarter 2026. It showed a profit of $1,700, mainly due to the dinner. Commissions for February are artificially low </w:t>
      </w:r>
      <w:r>
        <w:rPr>
          <w:b w:val="false"/>
          <w:bCs w:val="false"/>
          <w:sz w:val="26"/>
          <w:szCs w:val="26"/>
        </w:rPr>
        <w:t>because of</w:t>
      </w:r>
      <w:r>
        <w:rPr>
          <w:b w:val="false"/>
          <w:bCs w:val="false"/>
          <w:sz w:val="26"/>
          <w:szCs w:val="26"/>
        </w:rPr>
        <w:t xml:space="preserve"> the dinner. </w:t>
      </w:r>
    </w:p>
    <w:p>
      <w:pPr>
        <w:pStyle w:val="Normal"/>
        <w:numPr>
          <w:ilvl w:val="0"/>
          <w:numId w:val="4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There was some discussion on attracting new producers.</w:t>
      </w:r>
    </w:p>
    <w:p>
      <w:pPr>
        <w:pStyle w:val="Normal"/>
        <w:numPr>
          <w:ilvl w:val="0"/>
          <w:numId w:val="4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Joanne showed graphs relating to orders.</w:t>
      </w:r>
    </w:p>
    <w:p>
      <w:pPr>
        <w:pStyle w:val="Normal"/>
        <w:numPr>
          <w:ilvl w:val="0"/>
          <w:numId w:val="4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Joanne is now working on the income tax forms. Even though we are a non-profit organization, we still have to submit an income tax return. </w:t>
      </w:r>
    </w:p>
    <w:p>
      <w:pPr>
        <w:pStyle w:val="Normal"/>
        <w:numPr>
          <w:ilvl w:val="0"/>
          <w:numId w:val="4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Pembroke orders are going down.  There was some discussion as to why. Suggestions are:</w:t>
      </w:r>
    </w:p>
    <w:p>
      <w:pPr>
        <w:pStyle w:val="Normal"/>
        <w:numPr>
          <w:ilvl w:val="1"/>
          <w:numId w:val="4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Try calling the Pembroke Depot Managers</w:t>
      </w:r>
    </w:p>
    <w:p>
      <w:pPr>
        <w:pStyle w:val="Normal"/>
        <w:numPr>
          <w:ilvl w:val="1"/>
          <w:numId w:val="4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Send a simple survey to Pembroke customers.</w:t>
      </w:r>
    </w:p>
    <w:p>
      <w:pPr>
        <w:pStyle w:val="Normal"/>
        <w:numPr>
          <w:ilvl w:val="0"/>
          <w:numId w:val="4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We should push maple syrup for the May order. Amanda will draft an e-mail.</w:t>
      </w:r>
    </w:p>
    <w:p>
      <w:pPr>
        <w:pStyle w:val="Normal"/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rPr>
          <w:rFonts w:ascii="Times New Roman" w:hAnsi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AGM – June 10</w:t>
      </w:r>
    </w:p>
    <w:p>
      <w:pPr>
        <w:pStyle w:val="Normal"/>
        <w:numPr>
          <w:ilvl w:val="0"/>
          <w:numId w:val="5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Lynne will ask Alberto if he would like to be the guest speaker. The talk should last no more than 30 minutes. </w:t>
      </w:r>
      <w:r>
        <w:rPr>
          <w:b w:val="false"/>
          <w:bCs w:val="false"/>
          <w:sz w:val="26"/>
          <w:szCs w:val="26"/>
        </w:rPr>
        <w:t>There was some discussion as to who to ask if he is unavailable.</w:t>
      </w:r>
    </w:p>
    <w:p>
      <w:pPr>
        <w:pStyle w:val="Normal"/>
        <w:numPr>
          <w:ilvl w:val="0"/>
          <w:numId w:val="5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Pot luck supper to start at 6:00 pm. Meeting to start at 6:30 pm. </w:t>
      </w:r>
    </w:p>
    <w:p>
      <w:pPr>
        <w:pStyle w:val="Normal"/>
        <w:numPr>
          <w:ilvl w:val="0"/>
          <w:numId w:val="5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>What is the theme for this meeting?</w:t>
      </w:r>
    </w:p>
    <w:p>
      <w:pPr>
        <w:pStyle w:val="Normal"/>
        <w:numPr>
          <w:ilvl w:val="0"/>
          <w:numId w:val="5"/>
        </w:numPr>
        <w:bidi w:val="0"/>
        <w:spacing w:lineRule="auto" w:line="240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Perri-Rae is the only board member whose term is expiring and she stated that she will run again. There was some discussion as to new members. </w:t>
      </w:r>
    </w:p>
    <w:p>
      <w:pPr>
        <w:pStyle w:val="normal1"/>
        <w:ind w:hanging="0" w:left="0"/>
        <w:jc w:val="lef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1"/>
        <w:ind w:hanging="0" w:left="0"/>
        <w:jc w:val="lef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5. Farm’s Open</w:t>
      </w:r>
    </w:p>
    <w:p>
      <w:pPr>
        <w:pStyle w:val="normal1"/>
        <w:numPr>
          <w:ilvl w:val="0"/>
          <w:numId w:val="6"/>
        </w:numPr>
        <w:jc w:val="left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Cameron ran it last year but will not do so this year. There was some discussion as to how to run it this year. </w:t>
      </w:r>
    </w:p>
    <w:p>
      <w:pPr>
        <w:pStyle w:val="normal1"/>
        <w:jc w:val="left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1"/>
        <w:jc w:val="lef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6. Next Meeting – </w:t>
      </w:r>
      <w:r>
        <w:rPr>
          <w:rFonts w:ascii="Times New Roman" w:hAnsi="Times New Roman"/>
          <w:b w:val="false"/>
          <w:bCs w:val="false"/>
          <w:sz w:val="26"/>
          <w:szCs w:val="26"/>
        </w:rPr>
        <w:t>Thursday, May 28 at 7:00 pm.</w:t>
      </w:r>
    </w:p>
    <w:p>
      <w:pPr>
        <w:pStyle w:val="normal1"/>
        <w:jc w:val="left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  <w:t>There will not be meetings in July and August.</w:t>
      </w:r>
    </w:p>
    <w:p>
      <w:pPr>
        <w:pStyle w:val="normal1"/>
        <w:jc w:val="left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1"/>
        <w:jc w:val="left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1"/>
        <w:jc w:val="left"/>
        <w:rPr>
          <w:b/>
          <w:bCs/>
        </w:rPr>
      </w:pPr>
      <w:r>
        <w:rPr>
          <w:b/>
          <w:bCs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1134" w:bottom="167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en-CA"/>
      </w:rPr>
    </w:pPr>
    <w:r>
      <w:rPr>
        <w:lang w:val="en-CA"/>
      </w:rPr>
      <w:fldChar w:fldCharType="begin"/>
    </w:r>
    <w:r>
      <w:rPr>
        <w:lang w:val="en-CA"/>
      </w:rPr>
      <w:instrText xml:space="preserve"> PAGE </w:instrText>
    </w:r>
    <w:r>
      <w:rPr>
        <w:lang w:val="en-CA"/>
      </w:rPr>
      <w:fldChar w:fldCharType="separate"/>
    </w:r>
    <w:r>
      <w:rPr>
        <w:lang w:val="en-CA"/>
      </w:rPr>
      <w:t>2</w:t>
    </w:r>
    <w:r>
      <w:rPr>
        <w:lang w:val="en-CA"/>
      </w:rPr>
      <w:fldChar w:fldCharType="end"/>
    </w:r>
    <w:r>
      <w:rPr>
        <w:lang w:val="en-CA"/>
      </w:rPr>
      <w:t xml:space="preserve"> </w:t>
    </w:r>
    <w:r>
      <w:rPr>
        <w:lang w:val="en-CA"/>
      </w:rPr>
      <w:t xml:space="preserve">of </w:t>
    </w:r>
    <w:r>
      <w:rPr>
        <w:lang w:val="en-CA"/>
      </w:rPr>
      <w:fldChar w:fldCharType="begin"/>
    </w:r>
    <w:r>
      <w:rPr>
        <w:lang w:val="en-CA"/>
      </w:rPr>
      <w:instrText xml:space="preserve"> NUMPAGES </w:instrText>
    </w:r>
    <w:r>
      <w:rPr>
        <w:lang w:val="en-CA"/>
      </w:rPr>
      <w:fldChar w:fldCharType="separate"/>
    </w:r>
    <w:r>
      <w:rPr>
        <w:lang w:val="en-CA"/>
      </w:rPr>
      <w:t>2</w:t>
    </w:r>
    <w:r>
      <w:rPr>
        <w:lang w:val="en-C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en-CA"/>
      </w:rPr>
    </w:pPr>
    <w:r>
      <w:rPr>
        <w:lang w:val="en-CA"/>
      </w:rPr>
      <w:fldChar w:fldCharType="begin"/>
    </w:r>
    <w:r>
      <w:rPr>
        <w:lang w:val="en-CA"/>
      </w:rPr>
      <w:instrText xml:space="preserve"> PAGE </w:instrText>
    </w:r>
    <w:r>
      <w:rPr>
        <w:lang w:val="en-CA"/>
      </w:rPr>
      <w:fldChar w:fldCharType="separate"/>
    </w:r>
    <w:r>
      <w:rPr>
        <w:lang w:val="en-CA"/>
      </w:rPr>
      <w:t>2</w:t>
    </w:r>
    <w:r>
      <w:rPr>
        <w:lang w:val="en-CA"/>
      </w:rPr>
      <w:fldChar w:fldCharType="end"/>
    </w:r>
    <w:r>
      <w:rPr>
        <w:lang w:val="en-CA"/>
      </w:rPr>
      <w:t xml:space="preserve"> </w:t>
    </w:r>
    <w:r>
      <w:rPr>
        <w:lang w:val="en-CA"/>
      </w:rPr>
      <w:t xml:space="preserve">of </w:t>
    </w:r>
    <w:r>
      <w:rPr>
        <w:lang w:val="en-CA"/>
      </w:rPr>
      <w:fldChar w:fldCharType="begin"/>
    </w:r>
    <w:r>
      <w:rPr>
        <w:lang w:val="en-CA"/>
      </w:rPr>
      <w:instrText xml:space="preserve"> NUMPAGES </w:instrText>
    </w:r>
    <w:r>
      <w:rPr>
        <w:lang w:val="en-CA"/>
      </w:rPr>
      <w:fldChar w:fldCharType="separate"/>
    </w:r>
    <w:r>
      <w:rPr>
        <w:lang w:val="en-CA"/>
      </w:rPr>
      <w:t>2</w:t>
    </w:r>
    <w:r>
      <w:rPr>
        <w:lang w:val="en-CA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isLgl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irmala UI"/>
        <w:sz w:val="22"/>
        <w:lang w:val="en-C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ahoma" w:cs="Nirmala UI"/>
      <w:color w:val="00000A"/>
      <w:kern w:val="0"/>
      <w:sz w:val="24"/>
      <w:szCs w:val="20"/>
      <w:lang w:val="en-CA" w:eastAsia="zh-CN" w:bidi="hi-IN"/>
    </w:rPr>
  </w:style>
  <w:style w:type="paragraph" w:styleId="Heading1">
    <w:name w:val="heading 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40"/>
      <w:szCs w:val="20"/>
      <w:lang w:val="en-CA" w:eastAsia="zh-CN" w:bidi="hi-IN"/>
    </w:rPr>
  </w:style>
  <w:style w:type="paragraph" w:styleId="Heading2">
    <w:name w:val="heading 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34"/>
      <w:szCs w:val="20"/>
      <w:lang w:val="en-CA" w:eastAsia="zh-CN" w:bidi="hi-IN"/>
    </w:rPr>
  </w:style>
  <w:style w:type="paragraph" w:styleId="Heading3">
    <w:name w:val="heading 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30"/>
      <w:szCs w:val="20"/>
      <w:lang w:val="en-CA" w:eastAsia="zh-CN" w:bidi="hi-IN"/>
    </w:rPr>
  </w:style>
  <w:style w:type="paragraph" w:styleId="Heading4">
    <w:name w:val="heading 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6"/>
      <w:szCs w:val="20"/>
      <w:lang w:val="en-CA" w:eastAsia="zh-CN" w:bidi="hi-IN"/>
    </w:rPr>
  </w:style>
  <w:style w:type="paragraph" w:styleId="Heading5">
    <w:name w:val="heading 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Heading6">
    <w:name w:val="heading 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Heading7">
    <w:name w:val="heading 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b/>
      <w:i/>
      <w:color w:val="auto"/>
      <w:kern w:val="0"/>
      <w:sz w:val="22"/>
      <w:szCs w:val="20"/>
      <w:lang w:val="en-CA" w:eastAsia="zh-CN" w:bidi="hi-IN"/>
    </w:rPr>
  </w:style>
  <w:style w:type="paragraph" w:styleId="Heading8">
    <w:name w:val="heading 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Heading9">
    <w:name w:val="heading 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1"/>
      <w:szCs w:val="20"/>
      <w:lang w:val="en-CA" w:eastAsia="zh-CN" w:bidi="hi-IN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EndnoteCharacters8">
    <w:name w:val="EndnoteCharacters8"/>
    <w:qFormat/>
    <w:rPr>
      <w:vertAlign w:val="superscript"/>
    </w:rPr>
  </w:style>
  <w:style w:type="character" w:styleId="EndnoteCharactersuser">
    <w:name w:val="Endnote Characters (user)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Characters5">
    <w:name w:val="FootnoteCharacters5"/>
    <w:qFormat/>
    <w:rPr>
      <w:vertAlign w:val="superscript"/>
    </w:rPr>
  </w:style>
  <w:style w:type="character" w:styleId="Emphasis">
    <w:name w:val="Emphasis"/>
    <w:qFormat/>
    <w:rPr>
      <w:i/>
    </w:rPr>
  </w:style>
  <w:style w:type="character" w:styleId="Heading8Char">
    <w:name w:val="Heading 8 Char"/>
    <w:qFormat/>
    <w:rPr>
      <w:i/>
      <w:sz w:val="22"/>
    </w:rPr>
  </w:style>
  <w:style w:type="character" w:styleId="T8">
    <w:name w:val="T8"/>
    <w:qFormat/>
    <w:rPr/>
  </w:style>
  <w:style w:type="character" w:styleId="SourceText">
    <w:name w:val="SourceText"/>
    <w:qFormat/>
    <w:rPr/>
  </w:style>
  <w:style w:type="character" w:styleId="FootnoteCharacters7">
    <w:name w:val="FootnoteCharacters7"/>
    <w:qFormat/>
    <w:rPr>
      <w:vertAlign w:val="superscript"/>
    </w:rPr>
  </w:style>
  <w:style w:type="character" w:styleId="QuoteChar">
    <w:name w:val="Quote Char"/>
    <w:qFormat/>
    <w:rPr>
      <w:i/>
    </w:rPr>
  </w:style>
  <w:style w:type="character" w:styleId="Hyperlink">
    <w:name w:val="Hyperlink"/>
    <w:rPr>
      <w:color w:val="000080"/>
      <w:u w:val="single"/>
    </w:rPr>
  </w:style>
  <w:style w:type="character" w:styleId="FootnoteCharactersuser">
    <w:name w:val="FootnoteCharactersuser"/>
    <w:qFormat/>
    <w:rPr>
      <w:vertAlign w:val="superscript"/>
    </w:rPr>
  </w:style>
  <w:style w:type="character" w:styleId="HeaderChar">
    <w:name w:val="Header Char"/>
    <w:qFormat/>
    <w:rPr/>
  </w:style>
  <w:style w:type="character" w:styleId="BalloonTextChar">
    <w:name w:val="BalloonTextChar"/>
    <w:qFormat/>
    <w:rPr>
      <w:color w:val="00000A"/>
      <w:sz w:val="18"/>
    </w:rPr>
  </w:style>
  <w:style w:type="character" w:styleId="Heading7Char">
    <w:name w:val="Heading 7 Char"/>
    <w:qFormat/>
    <w:rPr>
      <w:b/>
      <w:i/>
      <w:sz w:val="22"/>
    </w:rPr>
  </w:style>
  <w:style w:type="character" w:styleId="Heading6Char">
    <w:name w:val="Heading 6 Char"/>
    <w:qFormat/>
    <w:rPr>
      <w:b/>
      <w:sz w:val="22"/>
    </w:rPr>
  </w:style>
  <w:style w:type="character" w:styleId="EndnoteCharacters1">
    <w:name w:val="EndnoteCharacters1"/>
    <w:qFormat/>
    <w:rPr>
      <w:vertAlign w:val="superscript"/>
    </w:rPr>
  </w:style>
  <w:style w:type="character" w:styleId="FootnoteCharacters6">
    <w:name w:val="FootnoteCharacters6"/>
    <w:qFormat/>
    <w:rPr>
      <w:vertAlign w:val="superscript"/>
    </w:rPr>
  </w:style>
  <w:style w:type="character" w:styleId="SubtitleChar">
    <w:name w:val="Subtitle Char"/>
    <w:qFormat/>
    <w:rPr>
      <w:sz w:val="24"/>
    </w:rPr>
  </w:style>
  <w:style w:type="character" w:styleId="Heading5Char">
    <w:name w:val="Heading 5 Char"/>
    <w:qFormat/>
    <w:rPr>
      <w:b/>
      <w:sz w:val="24"/>
    </w:rPr>
  </w:style>
  <w:style w:type="character" w:styleId="FootnoteCharacters2">
    <w:name w:val="FootnoteCharacters2"/>
    <w:qFormat/>
    <w:rPr>
      <w:vertAlign w:val="superscript"/>
    </w:rPr>
  </w:style>
  <w:style w:type="character" w:styleId="Heading4Char">
    <w:name w:val="Heading 4 Char"/>
    <w:qFormat/>
    <w:rPr>
      <w:b/>
      <w:sz w:val="26"/>
    </w:rPr>
  </w:style>
  <w:style w:type="character" w:styleId="EndnoteSymbol">
    <w:name w:val="Endnote Symbol"/>
    <w:qFormat/>
    <w:rPr/>
  </w:style>
  <w:style w:type="character" w:styleId="FootnoteCharacters3">
    <w:name w:val="FootnoteCharacters3"/>
    <w:qFormat/>
    <w:rPr>
      <w:vertAlign w:val="superscript"/>
    </w:rPr>
  </w:style>
  <w:style w:type="character" w:styleId="FootnoteCharacters8">
    <w:name w:val="FootnoteCharacters8"/>
    <w:qFormat/>
    <w:rPr>
      <w:vertAlign w:val="superscript"/>
    </w:rPr>
  </w:style>
  <w:style w:type="character" w:styleId="BookTitle">
    <w:name w:val="Book Title"/>
    <w:qFormat/>
    <w:rPr>
      <w:b/>
      <w:i/>
    </w:rPr>
  </w:style>
  <w:style w:type="character" w:styleId="Bulletsuser">
    <w:name w:val="Bulletsuser"/>
    <w:qFormat/>
    <w:rPr/>
  </w:style>
  <w:style w:type="character" w:styleId="IntenseEmphasis">
    <w:name w:val="Intense Emphasis"/>
    <w:qFormat/>
    <w:rPr>
      <w:i/>
      <w:color w:val="0F4761"/>
    </w:rPr>
  </w:style>
  <w:style w:type="character" w:styleId="EndnoteCharacters9">
    <w:name w:val="EndnoteCharacters9"/>
    <w:qFormat/>
    <w:rPr>
      <w:vertAlign w:val="superscript"/>
    </w:rPr>
  </w:style>
  <w:style w:type="character" w:styleId="FootnoteCharacters4">
    <w:name w:val="FootnoteCharacters4"/>
    <w:qFormat/>
    <w:rPr>
      <w:vertAlign w:val="superscript"/>
    </w:rPr>
  </w:style>
  <w:style w:type="character" w:styleId="FootnoteCharacters1">
    <w:name w:val="FootnoteCharacters1"/>
    <w:qFormat/>
    <w:rPr>
      <w:vertAlign w:val="superscript"/>
    </w:rPr>
  </w:style>
  <w:style w:type="character" w:styleId="IntenseReference">
    <w:name w:val="Intense Reference"/>
    <w:qFormat/>
    <w:rPr>
      <w:b/>
      <w:color w:val="0F4761"/>
    </w:rPr>
  </w:style>
  <w:style w:type="character" w:styleId="NumberingSymbols">
    <w:name w:val="NumberingSymbols"/>
    <w:qFormat/>
    <w:rPr/>
  </w:style>
  <w:style w:type="character" w:styleId="FootnoteCharactersuser1">
    <w:name w:val="Footnote Characters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4">
    <w:name w:val="EndnoteCharacters4"/>
    <w:qFormat/>
    <w:rPr>
      <w:vertAlign w:val="superscript"/>
    </w:rPr>
  </w:style>
  <w:style w:type="character" w:styleId="EndnoteCharacters10">
    <w:name w:val="EndnoteCharacters10"/>
    <w:qFormat/>
    <w:rPr>
      <w:vertAlign w:val="superscript"/>
    </w:rPr>
  </w:style>
  <w:style w:type="character" w:styleId="Heading2Char">
    <w:name w:val="Heading 2 Char"/>
    <w:qFormat/>
    <w:rPr>
      <w:sz w:val="34"/>
    </w:rPr>
  </w:style>
  <w:style w:type="character" w:styleId="FootnoteCharacters9">
    <w:name w:val="FootnoteCharacters9"/>
    <w:qFormat/>
    <w:rPr>
      <w:vertAlign w:val="superscript"/>
    </w:rPr>
  </w:style>
  <w:style w:type="character" w:styleId="FootnoteCharacters10">
    <w:name w:val="FootnoteCharacters10"/>
    <w:qFormat/>
    <w:rPr>
      <w:vertAlign w:val="superscript"/>
    </w:rPr>
  </w:style>
  <w:style w:type="character" w:styleId="EndnoteCharacters2">
    <w:name w:val="EndnoteCharacters"/>
    <w:qFormat/>
    <w:rPr>
      <w:vertAlign w:val="superscript"/>
    </w:rPr>
  </w:style>
  <w:style w:type="character" w:styleId="Bulletsuser1">
    <w:name w:val="Bullets (user)"/>
    <w:qFormat/>
    <w:rPr/>
  </w:style>
  <w:style w:type="character" w:styleId="CaptionChar">
    <w:name w:val="CaptionChar"/>
    <w:qFormat/>
    <w:rPr/>
  </w:style>
  <w:style w:type="character" w:styleId="EndnoteCharactersuser1">
    <w:name w:val="EndnoteCharactersuser"/>
    <w:qFormat/>
    <w:rPr>
      <w:vertAlign w:val="superscript"/>
    </w:rPr>
  </w:style>
  <w:style w:type="character" w:styleId="SubtleReference">
    <w:name w:val="Subtle Reference"/>
    <w:qFormat/>
    <w:rPr>
      <w:color w:val="5A5A5A"/>
    </w:rPr>
  </w:style>
  <w:style w:type="character" w:styleId="CommentTextChar">
    <w:name w:val="CommentTextChar"/>
    <w:qFormat/>
    <w:rPr>
      <w:color w:val="00000A"/>
      <w:sz w:val="20"/>
    </w:rPr>
  </w:style>
  <w:style w:type="character" w:styleId="FollowedHyperlink">
    <w:name w:val="FollowedHyperlink"/>
    <w:rPr>
      <w:color w:val="954F72"/>
      <w:u w:val="single"/>
    </w:rPr>
  </w:style>
  <w:style w:type="character" w:styleId="FootnoteSymbol">
    <w:name w:val="Footnote Symbol"/>
    <w:qFormat/>
    <w:rPr/>
  </w:style>
  <w:style w:type="character" w:styleId="FootnoteCharacters11">
    <w:name w:val="FootnoteCharacters"/>
    <w:qFormat/>
    <w:rPr>
      <w:vertAlign w:val="superscript"/>
    </w:rPr>
  </w:style>
  <w:style w:type="character" w:styleId="IntenseQuoteChar">
    <w:name w:val="Intense Quote Char"/>
    <w:qFormat/>
    <w:rPr>
      <w:i/>
    </w:rPr>
  </w:style>
  <w:style w:type="character" w:styleId="EndnoteCharacters21">
    <w:name w:val="EndnoteCharacters2"/>
    <w:qFormat/>
    <w:rPr>
      <w:vertAlign w:val="superscript"/>
    </w:rPr>
  </w:style>
  <w:style w:type="character" w:styleId="Heading3Char">
    <w:name w:val="Heading 3 Char"/>
    <w:qFormat/>
    <w:rPr>
      <w:sz w:val="30"/>
    </w:rPr>
  </w:style>
  <w:style w:type="character" w:styleId="FootnoteTextChar">
    <w:name w:val="Footnote Text Char"/>
    <w:qFormat/>
    <w:rPr>
      <w:sz w:val="18"/>
    </w:rPr>
  </w:style>
  <w:style w:type="character" w:styleId="TitleChar">
    <w:name w:val="Title Char"/>
    <w:qFormat/>
    <w:rPr>
      <w:sz w:val="48"/>
    </w:rPr>
  </w:style>
  <w:style w:type="character" w:styleId="Heading1Char">
    <w:name w:val="Heading 1 Char"/>
    <w:qFormat/>
    <w:rPr>
      <w:sz w:val="40"/>
    </w:rPr>
  </w:style>
  <w:style w:type="character" w:styleId="EndnoteTextChar">
    <w:name w:val="Endnote Text Char"/>
    <w:qFormat/>
    <w:rPr>
      <w:sz w:val="20"/>
    </w:rPr>
  </w:style>
  <w:style w:type="character" w:styleId="DefaultParagraphFont" w:default="1">
    <w:name w:val="Default Paragraph Font"/>
    <w:qFormat/>
    <w:rPr/>
  </w:style>
  <w:style w:type="character" w:styleId="EndnoteCharacters3">
    <w:name w:val="EndnoteCharacters3"/>
    <w:qFormat/>
    <w:rPr>
      <w:vertAlign w:val="superscript"/>
    </w:rPr>
  </w:style>
  <w:style w:type="character" w:styleId="EndnoteCharacters6">
    <w:name w:val="EndnoteCharacters6"/>
    <w:qFormat/>
    <w:rPr>
      <w:vertAlign w:val="superscript"/>
    </w:rPr>
  </w:style>
  <w:style w:type="character" w:styleId="Heading9Char">
    <w:name w:val="Heading 9 Char"/>
    <w:qFormat/>
    <w:rPr>
      <w:i/>
      <w:sz w:val="21"/>
    </w:rPr>
  </w:style>
  <w:style w:type="character" w:styleId="SubtleEmphasis">
    <w:name w:val="Subtle Emphasis"/>
    <w:qFormat/>
    <w:rPr>
      <w:i/>
      <w:color w:val="404040"/>
    </w:rPr>
  </w:style>
  <w:style w:type="character" w:styleId="T1">
    <w:name w:val="T1"/>
    <w:basedOn w:val="DefaultParagraphFont"/>
    <w:qFormat/>
    <w:rPr/>
  </w:style>
  <w:style w:type="character" w:styleId="EndnoteCharacters7">
    <w:name w:val="EndnoteCharacters7"/>
    <w:qFormat/>
    <w:rPr>
      <w:vertAlign w:val="superscript"/>
    </w:rPr>
  </w:style>
  <w:style w:type="character" w:styleId="Strong">
    <w:name w:val="Strong"/>
    <w:qFormat/>
    <w:rPr>
      <w:b/>
    </w:rPr>
  </w:style>
  <w:style w:type="character" w:styleId="CommentSubjectChar">
    <w:name w:val="CommentSubjectChar"/>
    <w:qFormat/>
    <w:rPr>
      <w:b/>
    </w:rPr>
  </w:style>
  <w:style w:type="character" w:styleId="CommentReference">
    <w:name w:val="CommentReference"/>
    <w:qFormat/>
    <w:rPr>
      <w:sz w:val="16"/>
    </w:rPr>
  </w:style>
  <w:style w:type="character" w:styleId="EndnoteCharacters5">
    <w:name w:val="EndnoteCharacters5"/>
    <w:qFormat/>
    <w:rPr>
      <w:vertAlign w:val="superscript"/>
    </w:rPr>
  </w:style>
  <w:style w:type="character" w:styleId="FooterChar">
    <w:name w:val="Footer Char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1">
    <w:name w:val="Numbering Symbols"/>
    <w:qFormat/>
    <w:rPr/>
  </w:style>
  <w:style w:type="paragraph" w:styleId="Heading">
    <w:name w:val="Heading"/>
    <w:next w:val="BodyTex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8"/>
      <w:szCs w:val="20"/>
      <w:lang w:val="en-CA" w:eastAsia="zh-CN" w:bidi="hi-IN"/>
    </w:rPr>
  </w:style>
  <w:style w:type="paragraph" w:styleId="BodyText">
    <w:name w:val="Body Text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List">
    <w:name w:val="List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aption">
    <w:name w:val="capt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Index">
    <w:name w:val="Index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ableofFigures">
    <w:name w:val="table of figures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email">
    <w:name w:val="Bibliography emai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alloonText">
    <w:name w:val="BalloonTex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18"/>
      <w:szCs w:val="20"/>
      <w:lang w:val="en-CA" w:eastAsia="zh-CN" w:bidi="hi-IN"/>
    </w:rPr>
  </w:style>
  <w:style w:type="paragraph" w:styleId="IndexHeading">
    <w:name w:val="IndexHea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4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FootnoteText">
    <w:name w:val="footnote text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irmala UI"/>
      <w:color w:val="auto"/>
      <w:kern w:val="0"/>
      <w:sz w:val="18"/>
      <w:szCs w:val="20"/>
      <w:lang w:val="en-CA" w:eastAsia="zh-CN" w:bidi="hi-IN"/>
    </w:rPr>
  </w:style>
  <w:style w:type="paragraph" w:styleId="Bibliographycustom3">
    <w:name w:val="Bibliography custom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4">
    <w:name w:val="Bibliography custom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Subtitle">
    <w:name w:val="Sub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book">
    <w:name w:val="Bibliography boo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2">
    <w:name w:val="toc 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3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5">
    <w:name w:val="Bibliography custom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techreport">
    <w:name w:val="Bibliography techrepor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7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mastersthesis">
    <w:name w:val="Bibliography mastersthesi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8">
    <w:name w:val="toc 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8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www">
    <w:name w:val="Bibliography www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mmentText">
    <w:name w:val="CommentTex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0"/>
      <w:szCs w:val="20"/>
      <w:lang w:val="en-CA" w:eastAsia="zh-CN" w:bidi="hi-IN"/>
    </w:rPr>
  </w:style>
  <w:style w:type="paragraph" w:styleId="Footnote">
    <w:name w:val="Footno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10">
    <w:name w:val="Contents 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onference">
    <w:name w:val="Bibliography conferenc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HeaderandFooter">
    <w:name w:val="HeaderandFooter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5">
    <w:name w:val="toc 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HeaderandFooter1">
    <w:name w:val="Header and Footer"/>
    <w:basedOn w:val="Normal"/>
    <w:qFormat/>
    <w:pPr/>
    <w:rPr/>
  </w:style>
  <w:style w:type="paragraph" w:styleId="Header">
    <w:name w:val="header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9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6">
    <w:name w:val="toc 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1">
    <w:name w:val="Bibliography custom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4">
    <w:name w:val="toc 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Endnote">
    <w:name w:val="Endno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inproceedings">
    <w:name w:val="Bibliography inproceeding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ableContents">
    <w:name w:val="TableContent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journal">
    <w:name w:val="Bibliography journ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annotationsubject">
    <w:name w:val="annotation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Contents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manual">
    <w:name w:val="Bibliography manu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custom2">
    <w:name w:val="Bibliography custom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EndnoteText">
    <w:name w:val="endnote text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irmala UI"/>
      <w:color w:val="auto"/>
      <w:kern w:val="0"/>
      <w:sz w:val="20"/>
      <w:szCs w:val="20"/>
      <w:lang w:val="en-CA" w:eastAsia="zh-CN" w:bidi="hi-IN"/>
    </w:rPr>
  </w:style>
  <w:style w:type="paragraph" w:styleId="Bibliographyunpublished">
    <w:name w:val="Bibliography unpublishe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article">
    <w:name w:val="Bibliography artic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P2">
    <w:name w:val="P2"/>
    <w:basedOn w:val="Footer"/>
    <w:qFormat/>
    <w:pPr>
      <w:spacing w:lineRule="auto" w:line="240"/>
      <w:jc w:val="center"/>
    </w:pPr>
    <w:rPr>
      <w:color w:val="00000A"/>
      <w:sz w:val="24"/>
    </w:rPr>
  </w:style>
  <w:style w:type="paragraph" w:styleId="Footer">
    <w:name w:val="footer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9">
    <w:name w:val="toc 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P1">
    <w:name w:val="P1"/>
    <w:basedOn w:val="Header"/>
    <w:qFormat/>
    <w:pPr>
      <w:spacing w:lineRule="auto" w:line="240"/>
      <w:jc w:val="center"/>
    </w:pPr>
    <w:rPr>
      <w:color w:val="00000A"/>
      <w:sz w:val="24"/>
    </w:rPr>
  </w:style>
  <w:style w:type="paragraph" w:styleId="Bibliographyinbook">
    <w:name w:val="Bibliography inboo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booklet">
    <w:name w:val="Bibliography bookle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incollection">
    <w:name w:val="Bibliography incollect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3">
    <w:name w:val="toc 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IndexHeading1">
    <w:name w:val="index heading"/>
    <w:basedOn w:val="Heading"/>
    <w:pPr/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2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IntenseQuote">
    <w:name w:val="Intense Quo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5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itle">
    <w:name w:val="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48"/>
      <w:szCs w:val="20"/>
      <w:lang w:val="en-CA" w:eastAsia="zh-CN" w:bidi="hi-IN"/>
    </w:rPr>
  </w:style>
  <w:style w:type="paragraph" w:styleId="TOC7">
    <w:name w:val="toc 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OC1">
    <w:name w:val="toc 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Bibliographymisc">
    <w:name w:val="Bibliography misc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Quote">
    <w:name w:val="Quot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i/>
      <w:color w:val="auto"/>
      <w:kern w:val="0"/>
      <w:sz w:val="22"/>
      <w:szCs w:val="20"/>
      <w:lang w:val="en-CA" w:eastAsia="zh-CN" w:bidi="hi-IN"/>
    </w:rPr>
  </w:style>
  <w:style w:type="paragraph" w:styleId="Bibliographyphdthesis">
    <w:name w:val="Bibliography phdthesi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TableHeading">
    <w:name w:val="TableHeading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ahoma" w:cs="Nirmala UI"/>
      <w:b/>
      <w:color w:val="auto"/>
      <w:kern w:val="0"/>
      <w:sz w:val="22"/>
      <w:szCs w:val="20"/>
      <w:lang w:val="en-CA" w:eastAsia="zh-CN" w:bidi="hi-IN"/>
    </w:rPr>
  </w:style>
  <w:style w:type="paragraph" w:styleId="Bibliographyproceedings">
    <w:name w:val="Bibliography proceeding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Contents6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irmala UI"/>
      <w:color w:val="auto"/>
      <w:kern w:val="0"/>
      <w:sz w:val="22"/>
      <w:szCs w:val="20"/>
      <w:lang w:val="en-CA" w:eastAsia="zh-CN" w:bidi="hi-I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82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Table Grid"/>
    <w:basedOn w:val="82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Table Grid Light"/>
    <w:basedOn w:val="8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Plain Table 1"/>
    <w:basedOn w:val="82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Plain Table 2"/>
    <w:basedOn w:val="8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Plain Table 3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Plain Table 4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Plain Table 5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Grid Table 1 Light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Grid Table 1 Light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Grid Table 1 Light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Grid Table 1 Light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Grid Table 1 Light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Grid Table 1 Light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Grid Table 1 Light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Grid Table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Grid Table 2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Grid Table 2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Grid Table 2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Grid Table 2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Grid Table 2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Grid Table 2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Grid Table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Grid Table 3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Grid Table 3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Grid Table 3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Grid Table 3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Grid Table 3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Grid Table 3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Grid Table 4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Grid Table 4 - Accent 1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Grid Table 4 - Accent 2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Grid Table 4 - Accent 3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Grid Table 4 - Accent 4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Grid Table 4 - Accent 5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Grid Table 4 - Accent 6"/>
    <w:basedOn w:val="8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Grid Table 5 Dark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Grid Table 5 Dark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2">
    <w:name w:val="Grid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3">
    <w:name w:val="Grid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4">
    <w:name w:val="Grid Table 5 Dark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5">
    <w:name w:val="Grid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6">
    <w:name w:val="Grid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7">
    <w:name w:val="Grid Table 6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68">
    <w:name w:val="Grid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e6da5" w:themeColor="accent1" w:themeTint="80" w:themeShade="95"/>
        <w:sz w:val="22"/>
      </w:rPr>
      <w:tblPr/>
    </w:tblStylePr>
  </w:style>
  <w:style w:type="table" w:styleId="869">
    <w:name w:val="Grid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b38" w:themeColor="accent2" w:themeTint="97" w:themeShade="95"/>
      </w:rPr>
      <w:tblPr/>
    </w:tblStylePr>
    <w:tblStylePr w:type="firstRow">
      <w:rPr>
        <w:b/>
        <w:color w:val="9f3b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tblPr/>
    </w:tblStylePr>
    <w:tblStylePr w:type="lastRow">
      <w:rPr>
        <w:b/>
        <w:color w:val="9f3b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b38" w:themeColor="accent2" w:themeTint="97" w:themeShade="95"/>
        <w:sz w:val="22"/>
      </w:rPr>
      <w:tblPr/>
    </w:tblStylePr>
  </w:style>
  <w:style w:type="table" w:styleId="870">
    <w:name w:val="Grid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d732f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d732f" w:themeColor="accent3" w:themeTint="fe" w:themeShade="95"/>
      </w:rPr>
      <w:tblPr/>
    </w:tblStylePr>
    <w:tblStylePr w:type="firstRow">
      <w:rPr>
        <w:b/>
        <w:color w:val="5d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tblPr/>
    </w:tblStylePr>
    <w:tblStylePr w:type="lastRow">
      <w:rPr>
        <w:b/>
        <w:color w:val="5d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5d732f" w:themeColor="accent3" w:themeTint="fe" w:themeShade="95"/>
        <w:sz w:val="22"/>
      </w:rPr>
      <w:tblPr/>
    </w:tblStylePr>
  </w:style>
  <w:style w:type="table" w:styleId="871">
    <w:name w:val="Grid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74f84" w:themeColor="accent4" w:themeTint="9a" w:themeShade="95"/>
      </w:rPr>
      <w:tblPr/>
    </w:tblStylePr>
    <w:tblStylePr w:type="firstRow">
      <w:rPr>
        <w:b/>
        <w:color w:val="67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tblPr/>
    </w:tblStylePr>
    <w:tblStylePr w:type="lastRow">
      <w:rPr>
        <w:b/>
        <w:color w:val="67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74f84" w:themeColor="accent4" w:themeTint="9a" w:themeShade="95"/>
        <w:sz w:val="22"/>
      </w:rPr>
      <w:tblPr/>
    </w:tblStylePr>
  </w:style>
  <w:style w:type="table" w:styleId="872">
    <w:name w:val="Grid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66879" w:themeColor="accent5" w:themeShade="95"/>
        <w:sz w:val="22"/>
      </w:rPr>
      <w:tblPr/>
    </w:tblStylePr>
  </w:style>
  <w:style w:type="table" w:styleId="873">
    <w:name w:val="Grid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66879" w:themeColor="accent5" w:themeShade="95"/>
        <w:sz w:val="22"/>
      </w:rPr>
      <w:tblPr/>
    </w:tblStylePr>
  </w:style>
  <w:style w:type="table" w:styleId="874">
    <w:name w:val="Grid Table 7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Grid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6">
    <w:name w:val="Grid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7">
    <w:name w:val="Grid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d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d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d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8">
    <w:name w:val="Grid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Grid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0">
    <w:name w:val="Grid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1">
    <w:name w:val="List Table 1 Light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List Table 1 Light - Accent 1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List Table 1 Light - Accent 2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4">
    <w:name w:val="List Table 1 Light - Accent 3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5">
    <w:name w:val="List Table 1 Light - Accent 4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6">
    <w:name w:val="List Table 1 Light - Accent 5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7">
    <w:name w:val="List Table 1 Light - Accent 6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8">
    <w:name w:val="List Table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9">
    <w:name w:val="List Table 2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0">
    <w:name w:val="List Table 2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1">
    <w:name w:val="List Table 2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2">
    <w:name w:val="List Table 2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3">
    <w:name w:val="List Table 2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4">
    <w:name w:val="List Table 2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5">
    <w:name w:val="List Table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6">
    <w:name w:val="List Table 3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List Table 3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List Table 3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List Table 3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List Table 3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List Table 3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List Table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List Table 4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List Table 4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List Table 4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List Table 4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List Table 4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List Table 4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List Table 5 Dark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0">
    <w:name w:val="List Table 5 Dark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1">
    <w:name w:val="List Table 5 Dark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2">
    <w:name w:val="List Table 5 Dark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3">
    <w:name w:val="List Table 5 Dark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4">
    <w:name w:val="List Table 5 Dark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5">
    <w:name w:val="List Table 5 Dark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16">
    <w:name w:val="List Table 6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List Table 6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List Table 6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b38" w:themeColor="accent2" w:themeTint="97" w:themeShade="95"/>
      </w:rPr>
      <w:tblPr/>
    </w:tblStylePr>
    <w:tblStylePr w:type="firstRow">
      <w:rPr>
        <w:b/>
        <w:color w:val="9f3b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tblPr/>
    </w:tblStylePr>
    <w:tblStylePr w:type="lastRow">
      <w:rPr>
        <w:b/>
        <w:color w:val="9f3b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List Table 6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a3f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a3f" w:themeColor="accent3" w:themeTint="98" w:themeShade="95"/>
      </w:rPr>
      <w:tblPr/>
    </w:tblStylePr>
    <w:tblStylePr w:type="firstRow">
      <w:rPr>
        <w:b/>
        <w:color w:val="7c9a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tblPr/>
    </w:tblStylePr>
    <w:tblStylePr w:type="lastRow">
      <w:rPr>
        <w:b/>
        <w:color w:val="7c9a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List Table 6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74f84" w:themeColor="accent4" w:themeTint="9a" w:themeShade="95"/>
      </w:rPr>
      <w:tblPr/>
    </w:tblStylePr>
    <w:tblStylePr w:type="firstRow">
      <w:rPr>
        <w:b/>
        <w:color w:val="67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tblPr/>
    </w:tblStylePr>
    <w:tblStylePr w:type="lastRow">
      <w:rPr>
        <w:b/>
        <w:color w:val="67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List Table 6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48ba3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48ba3" w:themeColor="accent5" w:themeTint="9a" w:themeShade="95"/>
      </w:rPr>
      <w:tblPr/>
    </w:tblStylePr>
    <w:tblStylePr w:type="firstRow">
      <w:rPr>
        <w:b/>
        <w:color w:val="34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tblPr/>
    </w:tblStylePr>
    <w:tblStylePr w:type="lastRow">
      <w:rPr>
        <w:b/>
        <w:color w:val="34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List Table 6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90a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90a" w:themeColor="accent6" w:themeTint="98" w:themeShade="95"/>
      </w:rPr>
      <w:tblPr/>
    </w:tblStylePr>
    <w:tblStylePr w:type="firstRow">
      <w:rPr>
        <w:b/>
        <w:color w:val="dd69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tblPr/>
    </w:tblStylePr>
    <w:tblStylePr w:type="lastRow">
      <w:rPr>
        <w:b/>
        <w:color w:val="dd69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List Table 7 Colorful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924">
    <w:name w:val="List Table 7 Colorful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925">
    <w:name w:val="List Table 7 Colorful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b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b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b38" w:themeColor="accent2" w:themeTint="97" w:themeShade="95"/>
        <w:sz w:val="22"/>
      </w:rPr>
      <w:tblPr/>
    </w:tblStylePr>
  </w:style>
  <w:style w:type="table" w:styleId="926">
    <w:name w:val="List Table 7 Colorful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a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a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a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a3f" w:themeColor="accent3" w:themeTint="98" w:themeShade="95"/>
        <w:sz w:val="22"/>
      </w:rPr>
      <w:tblPr/>
    </w:tblStylePr>
  </w:style>
  <w:style w:type="table" w:styleId="927">
    <w:name w:val="List Table 7 Colorful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7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7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74f84" w:themeColor="accent4" w:themeTint="9a" w:themeShade="95"/>
        <w:sz w:val="22"/>
      </w:rPr>
      <w:tblPr/>
    </w:tblStylePr>
  </w:style>
  <w:style w:type="table" w:styleId="928">
    <w:name w:val="List Table 7 Colorful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4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4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4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48ba3" w:themeColor="accent5" w:themeTint="9a" w:themeShade="95"/>
        <w:sz w:val="22"/>
      </w:rPr>
      <w:tblPr/>
    </w:tblStylePr>
  </w:style>
  <w:style w:type="table" w:styleId="929">
    <w:name w:val="List Table 7 Colorful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9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9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9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90a" w:themeColor="accent6" w:themeTint="98" w:themeShade="95"/>
        <w:sz w:val="22"/>
      </w:rPr>
      <w:tblPr/>
    </w:tblStylePr>
  </w:style>
  <w:style w:type="table" w:styleId="930">
    <w:name w:val="Lined - Accent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Lined - Accent 1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Lined - Accent 2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Lined - Accent 3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Lined - Accent 4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Lined - Accent 5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Lined - Accent 6"/>
    <w:basedOn w:val="8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Bordered &amp; Lined - Accent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Bordered &amp; Lined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Bordered &amp; Lined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Bordered &amp; Lined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Bordered &amp; Lined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Bordered &amp; Lined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Bordered &amp; Lined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4">
    <w:name w:val="Bordered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Bordered - Accent 1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Bordered - Accent 2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Bordered - Accent 3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Bordered - Accent 4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Bordered - Accent 5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Bordered - Accent 6"/>
    <w:basedOn w:val="8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LibreOffice/26.2.3.2$Linux_X86_64 LibreOffice_project/620$Build-2</Application>
  <AppVersion>15.0000</AppVersion>
  <Pages>2</Pages>
  <Words>388</Words>
  <Characters>1728</Characters>
  <CharactersWithSpaces>2071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dcterms:modified xsi:type="dcterms:W3CDTF">2026-05-14T09:18:36Z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