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rStyle w:val="DefaultParagraphFont"/>
          <w:b/>
          <w:sz w:val="36"/>
          <w:szCs w:val="36"/>
          <w:lang w:val="en-CA"/>
        </w:rPr>
        <w:t>OVFC Board Meeting</w:t>
      </w:r>
    </w:p>
    <w:p>
      <w:pPr>
        <w:pStyle w:val="Normal"/>
        <w:spacing w:lineRule="auto" w:line="240"/>
        <w:jc w:val="center"/>
        <w:rPr/>
      </w:pPr>
      <w:r>
        <w:rPr>
          <w:rStyle w:val="DefaultParagraphFont"/>
          <w:b/>
          <w:sz w:val="36"/>
          <w:szCs w:val="36"/>
          <w:lang w:val="en-CA"/>
        </w:rPr>
        <w:t>Minutes</w:t>
      </w:r>
    </w:p>
    <w:p>
      <w:pPr>
        <w:pStyle w:val="Normal"/>
        <w:spacing w:lineRule="auto" w:line="240"/>
        <w:jc w:val="center"/>
        <w:rPr/>
      </w:pPr>
      <w:r>
        <w:rPr>
          <w:rStyle w:val="DefaultParagraphFont"/>
          <w:b/>
          <w:sz w:val="36"/>
          <w:szCs w:val="36"/>
          <w:lang w:val="en-CA"/>
        </w:rPr>
        <w:t>Thursday May 28, 2026</w:t>
      </w:r>
    </w:p>
    <w:p>
      <w:pPr>
        <w:pStyle w:val="Normal"/>
        <w:spacing w:lineRule="auto" w:line="240"/>
        <w:jc w:val="center"/>
        <w:rPr/>
      </w:pPr>
      <w:r>
        <w:rPr>
          <w:rStyle w:val="DefaultParagraphFont"/>
          <w:b/>
          <w:sz w:val="36"/>
          <w:szCs w:val="36"/>
          <w:lang w:val="en-CA"/>
        </w:rPr>
        <w:t>7:00 pm</w:t>
      </w:r>
    </w:p>
    <w:p>
      <w:pPr>
        <w:pStyle w:val="Normal"/>
        <w:spacing w:lineRule="auto" w:line="240"/>
        <w:jc w:val="center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</w:r>
    </w:p>
    <w:p>
      <w:pPr>
        <w:pStyle w:val="Normal"/>
        <w:spacing w:lineRule="auto" w:line="240"/>
        <w:jc w:val="center"/>
        <w:rPr/>
      </w:pPr>
      <w:r>
        <w:rPr>
          <w:rStyle w:val="DefaultParagraphFont"/>
          <w:b/>
          <w:sz w:val="36"/>
          <w:szCs w:val="36"/>
          <w:lang w:val="en-CA"/>
        </w:rPr>
        <w:t>Via Zoom</w:t>
      </w:r>
    </w:p>
    <w:p>
      <w:pPr>
        <w:pStyle w:val="Normal"/>
        <w:spacing w:lineRule="auto" w:line="240"/>
        <w:jc w:val="center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</w:r>
    </w:p>
    <w:p>
      <w:pPr>
        <w:pStyle w:val="Normal"/>
        <w:spacing w:lineRule="auto" w:line="240"/>
        <w:jc w:val="center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</w:r>
    </w:p>
    <w:p>
      <w:pPr>
        <w:pStyle w:val="Normal"/>
        <w:spacing w:lineRule="auto" w:line="240"/>
        <w:rPr/>
      </w:pPr>
      <w:r>
        <w:rPr>
          <w:rStyle w:val="DefaultParagraphFont"/>
          <w:sz w:val="26"/>
          <w:szCs w:val="26"/>
          <w:lang w:val="en-CA"/>
        </w:rPr>
        <w:t>In attendance: Neil, Chris, Amanda, Cheryl, Lynne, Perri-Rae, Cameron</w:t>
      </w:r>
    </w:p>
    <w:p>
      <w:pPr>
        <w:pStyle w:val="Normal"/>
        <w:spacing w:lineRule="auto" w:line="240"/>
        <w:rPr/>
      </w:pPr>
      <w:r>
        <w:rPr>
          <w:rStyle w:val="DefaultParagraphFont"/>
          <w:sz w:val="26"/>
          <w:szCs w:val="26"/>
          <w:lang w:val="en-CA"/>
        </w:rPr>
        <w:t xml:space="preserve">Regrets: Mike, Joanne, </w:t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  <w:lang w:val="en-CA"/>
        </w:rPr>
      </w:pPr>
      <w:r>
        <w:rPr>
          <w:sz w:val="26"/>
          <w:szCs w:val="26"/>
          <w:lang w:val="en-CA"/>
        </w:rPr>
      </w:r>
    </w:p>
    <w:p>
      <w:pPr>
        <w:pStyle w:val="Normal"/>
        <w:spacing w:lineRule="auto" w:line="240"/>
        <w:rPr/>
      </w:pPr>
      <w:r>
        <w:rPr>
          <w:rStyle w:val="DefaultParagraphFont"/>
          <w:b/>
          <w:sz w:val="26"/>
          <w:szCs w:val="26"/>
          <w:lang w:val="en-CA"/>
        </w:rPr>
        <w:t>1. Administration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Style w:val="DefaultParagraphFont"/>
          <w:sz w:val="26"/>
          <w:szCs w:val="26"/>
          <w:lang w:val="en-CA"/>
        </w:rPr>
        <w:t>Agenda was approved.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Style w:val="DefaultParagraphFont"/>
          <w:sz w:val="26"/>
          <w:szCs w:val="26"/>
          <w:lang w:val="en-CA"/>
        </w:rPr>
        <w:t>The minutes of the April 22 meeting were approved.</w:t>
      </w:r>
    </w:p>
    <w:p>
      <w:pPr>
        <w:pStyle w:val="Normal"/>
        <w:bidi w:val="0"/>
        <w:spacing w:lineRule="auto" w:line="24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40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Order Summary</w:t>
      </w:r>
    </w:p>
    <w:p>
      <w:pPr>
        <w:pStyle w:val="Normal"/>
        <w:numPr>
          <w:ilvl w:val="0"/>
          <w:numId w:val="2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May</w:t>
      </w:r>
      <w:r>
        <w:rPr>
          <w:b w:val="false"/>
          <w:bCs w:val="false"/>
          <w:sz w:val="26"/>
          <w:szCs w:val="26"/>
        </w:rPr>
        <w:t xml:space="preserve"> order was $8,654.21 which was a little higher than last year:  $8,400. 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left="72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61 customers ordered from 31 producers. Average order was $145.69 per customer. </w:t>
      </w:r>
    </w:p>
    <w:p>
      <w:pPr>
        <w:pStyle w:val="Normal"/>
        <w:numPr>
          <w:ilvl w:val="0"/>
          <w:numId w:val="2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8 new people signed up. 2 paid and of these one ordered. </w:t>
      </w:r>
    </w:p>
    <w:p>
      <w:pPr>
        <w:pStyle w:val="Normal"/>
        <w:bidi w:val="0"/>
        <w:spacing w:lineRule="auto" w:line="240"/>
        <w:ind w:hanging="0" w:left="1418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1 – Facebook</w:t>
      </w:r>
    </w:p>
    <w:p>
      <w:pPr>
        <w:pStyle w:val="Normal"/>
        <w:bidi w:val="0"/>
        <w:spacing w:lineRule="auto" w:line="240"/>
        <w:ind w:hanging="0" w:left="1418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1 – online</w:t>
      </w:r>
    </w:p>
    <w:p>
      <w:pPr>
        <w:pStyle w:val="Normal"/>
        <w:numPr>
          <w:ilvl w:val="0"/>
          <w:numId w:val="5"/>
        </w:numPr>
        <w:bidi w:val="0"/>
        <w:spacing w:lineRule="auto" w:line="240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An e-mail was sent to consumers promoting maple syrup. </w:t>
      </w:r>
    </w:p>
    <w:p>
      <w:pPr>
        <w:pStyle w:val="Normal"/>
        <w:numPr>
          <w:ilvl w:val="0"/>
          <w:numId w:val="5"/>
        </w:numPr>
        <w:bidi w:val="0"/>
        <w:spacing w:lineRule="auto" w:line="240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Lynne contacted the Pembroke depot managers regarding surveying their consumers. </w:t>
      </w:r>
    </w:p>
    <w:p>
      <w:pPr>
        <w:pStyle w:val="Normal"/>
        <w:numPr>
          <w:ilvl w:val="0"/>
          <w:numId w:val="5"/>
        </w:numPr>
        <w:bidi w:val="0"/>
        <w:spacing w:lineRule="auto" w:line="240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There is a person interested in helping to fill the gap caused by the loss of Bryson Farm’s vegetable boxes. Cheryl will contact her. </w:t>
      </w:r>
    </w:p>
    <w:p>
      <w:pPr>
        <w:pStyle w:val="Normal"/>
        <w:bidi w:val="0"/>
        <w:spacing w:lineRule="auto" w:line="240"/>
        <w:ind w:hanging="0" w:left="1418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Annual General Meeting – April 10</w:t>
      </w:r>
    </w:p>
    <w:p>
      <w:pPr>
        <w:pStyle w:val="Normal"/>
        <w:numPr>
          <w:ilvl w:val="0"/>
          <w:numId w:val="3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Alberto is too busy to speak at the AGM. We will consider asking him for next year. </w:t>
      </w:r>
    </w:p>
    <w:p>
      <w:pPr>
        <w:pStyle w:val="Normal"/>
        <w:numPr>
          <w:ilvl w:val="0"/>
          <w:numId w:val="3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Annual report and financial report has been distributed to members. </w:t>
      </w:r>
    </w:p>
    <w:p>
      <w:pPr>
        <w:pStyle w:val="Normal"/>
        <w:numPr>
          <w:ilvl w:val="0"/>
          <w:numId w:val="3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Instead of projecting the reports, copies will be provided.</w:t>
      </w:r>
    </w:p>
    <w:p>
      <w:pPr>
        <w:pStyle w:val="Normal"/>
        <w:numPr>
          <w:ilvl w:val="0"/>
          <w:numId w:val="3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Amanda will write an e-mail soliciting more producer members for the board.</w:t>
      </w:r>
    </w:p>
    <w:p>
      <w:pPr>
        <w:pStyle w:val="Normal"/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4, Newsletter</w:t>
      </w:r>
    </w:p>
    <w:p>
      <w:pPr>
        <w:pStyle w:val="Normal"/>
        <w:numPr>
          <w:ilvl w:val="0"/>
          <w:numId w:val="4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Connie and Ann will be reaching out to vendors for more information for the newsletter. </w:t>
      </w:r>
    </w:p>
    <w:p>
      <w:pPr>
        <w:pStyle w:val="Normal"/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Farms Open</w:t>
      </w:r>
    </w:p>
    <w:p>
      <w:pPr>
        <w:pStyle w:val="Normal"/>
        <w:numPr>
          <w:ilvl w:val="0"/>
          <w:numId w:val="6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Perri-Rae contacted last year’s participants to see if anybody wanted to run it this year. No reply so far. </w:t>
      </w:r>
    </w:p>
    <w:p>
      <w:pPr>
        <w:pStyle w:val="Normal"/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Other Business</w:t>
      </w:r>
    </w:p>
    <w:p>
      <w:pPr>
        <w:pStyle w:val="Normal"/>
        <w:numPr>
          <w:ilvl w:val="0"/>
          <w:numId w:val="7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Amanda contacted Lilia Molchanova regarding her involvement with the coop.</w:t>
      </w:r>
    </w:p>
    <w:p>
      <w:pPr>
        <w:pStyle w:val="Normal"/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7.  Next Meeting – </w:t>
      </w:r>
      <w:r>
        <w:rPr>
          <w:b w:val="false"/>
          <w:bCs w:val="false"/>
          <w:sz w:val="26"/>
          <w:szCs w:val="26"/>
        </w:rPr>
        <w:t xml:space="preserve">June 25. </w:t>
      </w:r>
    </w:p>
    <w:p>
      <w:pPr>
        <w:pStyle w:val="Normal"/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hanging="0" w:left="0"/>
        <w:rPr>
          <w:b/>
          <w:bCs/>
        </w:rPr>
      </w:pPr>
      <w:r>
        <w:rPr>
          <w:b/>
          <w:bCs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1134" w:footer="1134" w:bottom="167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en-CA"/>
      </w:rPr>
    </w:pPr>
    <w:r>
      <w:rPr>
        <w:lang w:val="en-CA"/>
      </w:rPr>
      <w:fldChar w:fldCharType="begin"/>
    </w:r>
    <w:r>
      <w:rPr>
        <w:lang w:val="en-CA"/>
      </w:rPr>
      <w:instrText xml:space="preserve"> PAGE </w:instrText>
    </w:r>
    <w:r>
      <w:rPr>
        <w:lang w:val="en-CA"/>
      </w:rPr>
      <w:fldChar w:fldCharType="separate"/>
    </w:r>
    <w:r>
      <w:rPr>
        <w:lang w:val="en-CA"/>
      </w:rPr>
      <w:t>2</w:t>
    </w:r>
    <w:r>
      <w:rPr>
        <w:lang w:val="en-CA"/>
      </w:rPr>
      <w:fldChar w:fldCharType="end"/>
    </w:r>
    <w:r>
      <w:rPr>
        <w:lang w:val="en-CA"/>
      </w:rPr>
      <w:t xml:space="preserve"> </w:t>
    </w:r>
    <w:r>
      <w:rPr>
        <w:lang w:val="en-CA"/>
      </w:rPr>
      <w:t xml:space="preserve">of </w:t>
    </w:r>
    <w:r>
      <w:rPr>
        <w:lang w:val="en-CA"/>
      </w:rPr>
      <w:fldChar w:fldCharType="begin"/>
    </w:r>
    <w:r>
      <w:rPr>
        <w:lang w:val="en-CA"/>
      </w:rPr>
      <w:instrText xml:space="preserve"> NUMPAGES </w:instrText>
    </w:r>
    <w:r>
      <w:rPr>
        <w:lang w:val="en-CA"/>
      </w:rPr>
      <w:fldChar w:fldCharType="separate"/>
    </w:r>
    <w:r>
      <w:rPr>
        <w:lang w:val="en-CA"/>
      </w:rPr>
      <w:t>2</w:t>
    </w:r>
    <w:r>
      <w:rPr>
        <w:lang w:val="en-CA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en-CA"/>
      </w:rPr>
    </w:pPr>
    <w:r>
      <w:rPr>
        <w:lang w:val="en-CA"/>
      </w:rPr>
      <w:fldChar w:fldCharType="begin"/>
    </w:r>
    <w:r>
      <w:rPr>
        <w:lang w:val="en-CA"/>
      </w:rPr>
      <w:instrText xml:space="preserve"> PAGE </w:instrText>
    </w:r>
    <w:r>
      <w:rPr>
        <w:lang w:val="en-CA"/>
      </w:rPr>
      <w:fldChar w:fldCharType="separate"/>
    </w:r>
    <w:r>
      <w:rPr>
        <w:lang w:val="en-CA"/>
      </w:rPr>
      <w:t>2</w:t>
    </w:r>
    <w:r>
      <w:rPr>
        <w:lang w:val="en-CA"/>
      </w:rPr>
      <w:fldChar w:fldCharType="end"/>
    </w:r>
    <w:r>
      <w:rPr>
        <w:lang w:val="en-CA"/>
      </w:rPr>
      <w:t xml:space="preserve"> </w:t>
    </w:r>
    <w:r>
      <w:rPr>
        <w:lang w:val="en-CA"/>
      </w:rPr>
      <w:t xml:space="preserve">of </w:t>
    </w:r>
    <w:r>
      <w:rPr>
        <w:lang w:val="en-CA"/>
      </w:rPr>
      <w:fldChar w:fldCharType="begin"/>
    </w:r>
    <w:r>
      <w:rPr>
        <w:lang w:val="en-CA"/>
      </w:rPr>
      <w:instrText xml:space="preserve"> NUMPAGES </w:instrText>
    </w:r>
    <w:r>
      <w:rPr>
        <w:lang w:val="en-CA"/>
      </w:rPr>
      <w:fldChar w:fldCharType="separate"/>
    </w:r>
    <w:r>
      <w:rPr>
        <w:lang w:val="en-CA"/>
      </w:rPr>
      <w:t>2</w:t>
    </w:r>
    <w:r>
      <w:rPr>
        <w:lang w:val="en-CA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isLgl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isLgl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isLgl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isLgl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irmala UI"/>
        <w:sz w:val="22"/>
        <w:lang w:val="en-C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ahoma" w:cs="Nirmala UI"/>
      <w:color w:val="00000A"/>
      <w:kern w:val="0"/>
      <w:sz w:val="24"/>
      <w:szCs w:val="20"/>
      <w:lang w:val="en-CA" w:eastAsia="zh-CN" w:bidi="hi-IN"/>
    </w:rPr>
  </w:style>
  <w:style w:type="paragraph" w:styleId="Heading1">
    <w:name w:val="heading 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40"/>
      <w:szCs w:val="20"/>
      <w:lang w:val="en-CA" w:eastAsia="zh-CN" w:bidi="hi-IN"/>
    </w:rPr>
  </w:style>
  <w:style w:type="paragraph" w:styleId="Heading2">
    <w:name w:val="heading 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34"/>
      <w:szCs w:val="20"/>
      <w:lang w:val="en-CA" w:eastAsia="zh-CN" w:bidi="hi-IN"/>
    </w:rPr>
  </w:style>
  <w:style w:type="paragraph" w:styleId="Heading3">
    <w:name w:val="heading 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30"/>
      <w:szCs w:val="20"/>
      <w:lang w:val="en-CA" w:eastAsia="zh-CN" w:bidi="hi-IN"/>
    </w:rPr>
  </w:style>
  <w:style w:type="paragraph" w:styleId="Heading4">
    <w:name w:val="heading 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b/>
      <w:color w:val="auto"/>
      <w:kern w:val="0"/>
      <w:sz w:val="26"/>
      <w:szCs w:val="20"/>
      <w:lang w:val="en-CA" w:eastAsia="zh-CN" w:bidi="hi-IN"/>
    </w:rPr>
  </w:style>
  <w:style w:type="paragraph" w:styleId="Heading5">
    <w:name w:val="heading 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b/>
      <w:color w:val="auto"/>
      <w:kern w:val="0"/>
      <w:sz w:val="22"/>
      <w:szCs w:val="20"/>
      <w:lang w:val="en-CA" w:eastAsia="zh-CN" w:bidi="hi-IN"/>
    </w:rPr>
  </w:style>
  <w:style w:type="paragraph" w:styleId="Heading6">
    <w:name w:val="heading 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b/>
      <w:color w:val="auto"/>
      <w:kern w:val="0"/>
      <w:sz w:val="22"/>
      <w:szCs w:val="20"/>
      <w:lang w:val="en-CA" w:eastAsia="zh-CN" w:bidi="hi-IN"/>
    </w:rPr>
  </w:style>
  <w:style w:type="paragraph" w:styleId="Heading7">
    <w:name w:val="heading 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b/>
      <w:i/>
      <w:color w:val="auto"/>
      <w:kern w:val="0"/>
      <w:sz w:val="22"/>
      <w:szCs w:val="20"/>
      <w:lang w:val="en-CA" w:eastAsia="zh-CN" w:bidi="hi-IN"/>
    </w:rPr>
  </w:style>
  <w:style w:type="paragraph" w:styleId="Heading8">
    <w:name w:val="heading 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i/>
      <w:color w:val="auto"/>
      <w:kern w:val="0"/>
      <w:sz w:val="22"/>
      <w:szCs w:val="20"/>
      <w:lang w:val="en-CA" w:eastAsia="zh-CN" w:bidi="hi-IN"/>
    </w:rPr>
  </w:style>
  <w:style w:type="paragraph" w:styleId="Heading9">
    <w:name w:val="heading 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i/>
      <w:color w:val="auto"/>
      <w:kern w:val="0"/>
      <w:sz w:val="21"/>
      <w:szCs w:val="20"/>
      <w:lang w:val="en-CA" w:eastAsia="zh-CN" w:bidi="hi-IN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EndnoteCharacters8">
    <w:name w:val="EndnoteCharacters8"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Characters5">
    <w:name w:val="FootnoteCharacters5"/>
    <w:qFormat/>
    <w:rPr>
      <w:vertAlign w:val="superscript"/>
    </w:rPr>
  </w:style>
  <w:style w:type="character" w:styleId="Emphasis">
    <w:name w:val="Emphasis"/>
    <w:qFormat/>
    <w:rPr>
      <w:i/>
    </w:rPr>
  </w:style>
  <w:style w:type="character" w:styleId="Heading8Char">
    <w:name w:val="Heading 8 Char"/>
    <w:qFormat/>
    <w:rPr>
      <w:i/>
      <w:sz w:val="22"/>
    </w:rPr>
  </w:style>
  <w:style w:type="character" w:styleId="T8">
    <w:name w:val="T8"/>
    <w:qFormat/>
    <w:rPr/>
  </w:style>
  <w:style w:type="character" w:styleId="SourceText">
    <w:name w:val="SourceText"/>
    <w:qFormat/>
    <w:rPr/>
  </w:style>
  <w:style w:type="character" w:styleId="FootnoteCharacters7">
    <w:name w:val="FootnoteCharacters7"/>
    <w:qFormat/>
    <w:rPr>
      <w:vertAlign w:val="superscript"/>
    </w:rPr>
  </w:style>
  <w:style w:type="character" w:styleId="QuoteChar">
    <w:name w:val="Quote Char"/>
    <w:qFormat/>
    <w:rPr>
      <w:i/>
    </w:rPr>
  </w:style>
  <w:style w:type="character" w:styleId="Hyperlink">
    <w:name w:val="Hyperlink"/>
    <w:rPr>
      <w:color w:val="000080"/>
      <w:u w:val="single"/>
    </w:rPr>
  </w:style>
  <w:style w:type="character" w:styleId="FootnoteCharactersuser">
    <w:name w:val="FootnoteCharactersuser"/>
    <w:qFormat/>
    <w:rPr>
      <w:vertAlign w:val="superscript"/>
    </w:rPr>
  </w:style>
  <w:style w:type="character" w:styleId="HeaderChar">
    <w:name w:val="Header Char"/>
    <w:qFormat/>
    <w:rPr/>
  </w:style>
  <w:style w:type="character" w:styleId="BalloonTextChar">
    <w:name w:val="BalloonTextChar"/>
    <w:qFormat/>
    <w:rPr>
      <w:color w:val="00000A"/>
      <w:sz w:val="18"/>
    </w:rPr>
  </w:style>
  <w:style w:type="character" w:styleId="Heading7Char">
    <w:name w:val="Heading 7 Char"/>
    <w:qFormat/>
    <w:rPr>
      <w:b/>
      <w:i/>
      <w:sz w:val="22"/>
    </w:rPr>
  </w:style>
  <w:style w:type="character" w:styleId="Heading6Char">
    <w:name w:val="Heading 6 Char"/>
    <w:qFormat/>
    <w:rPr>
      <w:b/>
      <w:sz w:val="22"/>
    </w:rPr>
  </w:style>
  <w:style w:type="character" w:styleId="EndnoteCharacters1">
    <w:name w:val="EndnoteCharacters1"/>
    <w:qFormat/>
    <w:rPr>
      <w:vertAlign w:val="superscript"/>
    </w:rPr>
  </w:style>
  <w:style w:type="character" w:styleId="FootnoteCharacters6">
    <w:name w:val="FootnoteCharacters6"/>
    <w:qFormat/>
    <w:rPr>
      <w:vertAlign w:val="superscript"/>
    </w:rPr>
  </w:style>
  <w:style w:type="character" w:styleId="SubtitleChar">
    <w:name w:val="Subtitle Char"/>
    <w:qFormat/>
    <w:rPr>
      <w:sz w:val="24"/>
    </w:rPr>
  </w:style>
  <w:style w:type="character" w:styleId="Heading5Char">
    <w:name w:val="Heading 5 Char"/>
    <w:qFormat/>
    <w:rPr>
      <w:b/>
      <w:sz w:val="24"/>
    </w:rPr>
  </w:style>
  <w:style w:type="character" w:styleId="FootnoteCharacters2">
    <w:name w:val="FootnoteCharacters2"/>
    <w:qFormat/>
    <w:rPr>
      <w:vertAlign w:val="superscript"/>
    </w:rPr>
  </w:style>
  <w:style w:type="character" w:styleId="Heading4Char">
    <w:name w:val="Heading 4 Char"/>
    <w:qFormat/>
    <w:rPr>
      <w:b/>
      <w:sz w:val="26"/>
    </w:rPr>
  </w:style>
  <w:style w:type="character" w:styleId="EndnoteSymbol">
    <w:name w:val="Endnote Symbol"/>
    <w:qFormat/>
    <w:rPr/>
  </w:style>
  <w:style w:type="character" w:styleId="FootnoteCharacters3">
    <w:name w:val="FootnoteCharacters3"/>
    <w:qFormat/>
    <w:rPr>
      <w:vertAlign w:val="superscript"/>
    </w:rPr>
  </w:style>
  <w:style w:type="character" w:styleId="FootnoteCharacters8">
    <w:name w:val="FootnoteCharacters8"/>
    <w:qFormat/>
    <w:rPr>
      <w:vertAlign w:val="superscript"/>
    </w:rPr>
  </w:style>
  <w:style w:type="character" w:styleId="BookTitle">
    <w:name w:val="Book Title"/>
    <w:qFormat/>
    <w:rPr>
      <w:b/>
      <w:i/>
    </w:rPr>
  </w:style>
  <w:style w:type="character" w:styleId="Bulletsuser">
    <w:name w:val="Bulletsuser"/>
    <w:qFormat/>
    <w:rPr/>
  </w:style>
  <w:style w:type="character" w:styleId="IntenseEmphasis">
    <w:name w:val="Intense Emphasis"/>
    <w:qFormat/>
    <w:rPr>
      <w:i/>
      <w:color w:val="0F4761"/>
    </w:rPr>
  </w:style>
  <w:style w:type="character" w:styleId="EndnoteCharacters9">
    <w:name w:val="EndnoteCharacters9"/>
    <w:qFormat/>
    <w:rPr>
      <w:vertAlign w:val="superscript"/>
    </w:rPr>
  </w:style>
  <w:style w:type="character" w:styleId="FootnoteCharacters4">
    <w:name w:val="FootnoteCharacters4"/>
    <w:qFormat/>
    <w:rPr>
      <w:vertAlign w:val="superscript"/>
    </w:rPr>
  </w:style>
  <w:style w:type="character" w:styleId="FootnoteCharacters1">
    <w:name w:val="FootnoteCharacters1"/>
    <w:qFormat/>
    <w:rPr>
      <w:vertAlign w:val="superscript"/>
    </w:rPr>
  </w:style>
  <w:style w:type="character" w:styleId="IntenseReference">
    <w:name w:val="Intense Reference"/>
    <w:qFormat/>
    <w:rPr>
      <w:b/>
      <w:color w:val="0F4761"/>
    </w:rPr>
  </w:style>
  <w:style w:type="character" w:styleId="NumberingSymbols">
    <w:name w:val="NumberingSymbols"/>
    <w:qFormat/>
    <w:rPr/>
  </w:style>
  <w:style w:type="character" w:styleId="FootnoteCharactersuser1">
    <w:name w:val="Footnote Characters (user)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4">
    <w:name w:val="EndnoteCharacters4"/>
    <w:qFormat/>
    <w:rPr>
      <w:vertAlign w:val="superscript"/>
    </w:rPr>
  </w:style>
  <w:style w:type="character" w:styleId="EndnoteCharacters10">
    <w:name w:val="EndnoteCharacters10"/>
    <w:qFormat/>
    <w:rPr>
      <w:vertAlign w:val="superscript"/>
    </w:rPr>
  </w:style>
  <w:style w:type="character" w:styleId="Heading2Char">
    <w:name w:val="Heading 2 Char"/>
    <w:qFormat/>
    <w:rPr>
      <w:sz w:val="34"/>
    </w:rPr>
  </w:style>
  <w:style w:type="character" w:styleId="FootnoteCharacters9">
    <w:name w:val="FootnoteCharacters9"/>
    <w:qFormat/>
    <w:rPr>
      <w:vertAlign w:val="superscript"/>
    </w:rPr>
  </w:style>
  <w:style w:type="character" w:styleId="FootnoteCharacters10">
    <w:name w:val="FootnoteCharacters10"/>
    <w:qFormat/>
    <w:rPr>
      <w:vertAlign w:val="superscript"/>
    </w:rPr>
  </w:style>
  <w:style w:type="character" w:styleId="EndnoteCharacters2">
    <w:name w:val="EndnoteCharacters"/>
    <w:qFormat/>
    <w:rPr>
      <w:vertAlign w:val="superscript"/>
    </w:rPr>
  </w:style>
  <w:style w:type="character" w:styleId="Bulletsuser1">
    <w:name w:val="Bullets (user)"/>
    <w:qFormat/>
    <w:rPr/>
  </w:style>
  <w:style w:type="character" w:styleId="CaptionChar">
    <w:name w:val="CaptionChar"/>
    <w:qFormat/>
    <w:rPr/>
  </w:style>
  <w:style w:type="character" w:styleId="EndnoteCharactersuser1">
    <w:name w:val="EndnoteCharactersuser"/>
    <w:qFormat/>
    <w:rPr>
      <w:vertAlign w:val="superscript"/>
    </w:rPr>
  </w:style>
  <w:style w:type="character" w:styleId="SubtleReference">
    <w:name w:val="Subtle Reference"/>
    <w:qFormat/>
    <w:rPr>
      <w:color w:val="5A5A5A"/>
    </w:rPr>
  </w:style>
  <w:style w:type="character" w:styleId="CommentTextChar">
    <w:name w:val="CommentTextChar"/>
    <w:qFormat/>
    <w:rPr>
      <w:color w:val="00000A"/>
      <w:sz w:val="20"/>
    </w:rPr>
  </w:style>
  <w:style w:type="character" w:styleId="FollowedHyperlink">
    <w:name w:val="FollowedHyperlink"/>
    <w:rPr>
      <w:color w:val="954F72"/>
      <w:u w:val="single"/>
    </w:rPr>
  </w:style>
  <w:style w:type="character" w:styleId="FootnoteSymbol">
    <w:name w:val="Footnote Symbol"/>
    <w:qFormat/>
    <w:rPr/>
  </w:style>
  <w:style w:type="character" w:styleId="FootnoteCharacters11">
    <w:name w:val="FootnoteCharacters"/>
    <w:qFormat/>
    <w:rPr>
      <w:vertAlign w:val="superscript"/>
    </w:rPr>
  </w:style>
  <w:style w:type="character" w:styleId="IntenseQuoteChar">
    <w:name w:val="Intense Quote Char"/>
    <w:qFormat/>
    <w:rPr>
      <w:i/>
    </w:rPr>
  </w:style>
  <w:style w:type="character" w:styleId="EndnoteCharacters21">
    <w:name w:val="EndnoteCharacters2"/>
    <w:qFormat/>
    <w:rPr>
      <w:vertAlign w:val="superscript"/>
    </w:rPr>
  </w:style>
  <w:style w:type="character" w:styleId="Heading3Char">
    <w:name w:val="Heading 3 Char"/>
    <w:qFormat/>
    <w:rPr>
      <w:sz w:val="30"/>
    </w:rPr>
  </w:style>
  <w:style w:type="character" w:styleId="FootnoteTextChar">
    <w:name w:val="Footnote Text Char"/>
    <w:qFormat/>
    <w:rPr>
      <w:sz w:val="18"/>
    </w:rPr>
  </w:style>
  <w:style w:type="character" w:styleId="TitleChar">
    <w:name w:val="Title Char"/>
    <w:qFormat/>
    <w:rPr>
      <w:sz w:val="48"/>
    </w:rPr>
  </w:style>
  <w:style w:type="character" w:styleId="Heading1Char">
    <w:name w:val="Heading 1 Char"/>
    <w:qFormat/>
    <w:rPr>
      <w:sz w:val="40"/>
    </w:rPr>
  </w:style>
  <w:style w:type="character" w:styleId="EndnoteTextChar">
    <w:name w:val="Endnote Text Char"/>
    <w:qFormat/>
    <w:rPr>
      <w:sz w:val="20"/>
    </w:rPr>
  </w:style>
  <w:style w:type="character" w:styleId="DefaultParagraphFont" w:default="1">
    <w:name w:val="Default Paragraph Font"/>
    <w:qFormat/>
    <w:rPr/>
  </w:style>
  <w:style w:type="character" w:styleId="EndnoteCharacters3">
    <w:name w:val="EndnoteCharacters3"/>
    <w:qFormat/>
    <w:rPr>
      <w:vertAlign w:val="superscript"/>
    </w:rPr>
  </w:style>
  <w:style w:type="character" w:styleId="EndnoteCharacters6">
    <w:name w:val="EndnoteCharacters6"/>
    <w:qFormat/>
    <w:rPr>
      <w:vertAlign w:val="superscript"/>
    </w:rPr>
  </w:style>
  <w:style w:type="character" w:styleId="Heading9Char">
    <w:name w:val="Heading 9 Char"/>
    <w:qFormat/>
    <w:rPr>
      <w:i/>
      <w:sz w:val="21"/>
    </w:rPr>
  </w:style>
  <w:style w:type="character" w:styleId="SubtleEmphasis">
    <w:name w:val="Subtle Emphasis"/>
    <w:qFormat/>
    <w:rPr>
      <w:i/>
      <w:color w:val="404040"/>
    </w:rPr>
  </w:style>
  <w:style w:type="character" w:styleId="T1">
    <w:name w:val="T1"/>
    <w:basedOn w:val="DefaultParagraphFont"/>
    <w:qFormat/>
    <w:rPr/>
  </w:style>
  <w:style w:type="character" w:styleId="EndnoteCharacters7">
    <w:name w:val="EndnoteCharacters7"/>
    <w:qFormat/>
    <w:rPr>
      <w:vertAlign w:val="superscript"/>
    </w:rPr>
  </w:style>
  <w:style w:type="character" w:styleId="Strong">
    <w:name w:val="Strong"/>
    <w:qFormat/>
    <w:rPr>
      <w:b/>
    </w:rPr>
  </w:style>
  <w:style w:type="character" w:styleId="CommentSubjectChar">
    <w:name w:val="CommentSubjectChar"/>
    <w:qFormat/>
    <w:rPr>
      <w:b/>
    </w:rPr>
  </w:style>
  <w:style w:type="character" w:styleId="CommentReference">
    <w:name w:val="CommentReference"/>
    <w:qFormat/>
    <w:rPr>
      <w:sz w:val="16"/>
    </w:rPr>
  </w:style>
  <w:style w:type="character" w:styleId="EndnoteCharacters5">
    <w:name w:val="EndnoteCharacters5"/>
    <w:qFormat/>
    <w:rPr>
      <w:vertAlign w:val="superscript"/>
    </w:rPr>
  </w:style>
  <w:style w:type="character" w:styleId="FooterChar">
    <w:name w:val="Footer Char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1">
    <w:name w:val="Numbering Symbols"/>
    <w:qFormat/>
    <w:rPr/>
  </w:style>
  <w:style w:type="paragraph" w:styleId="Heading">
    <w:name w:val="Heading"/>
    <w:next w:val="BodyTex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8"/>
      <w:szCs w:val="20"/>
      <w:lang w:val="en-CA" w:eastAsia="zh-CN" w:bidi="hi-IN"/>
    </w:rPr>
  </w:style>
  <w:style w:type="paragraph" w:styleId="BodyText">
    <w:name w:val="Body Text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List">
    <w:name w:val="List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aption">
    <w:name w:val="capt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i/>
      <w:color w:val="auto"/>
      <w:kern w:val="0"/>
      <w:sz w:val="22"/>
      <w:szCs w:val="20"/>
      <w:lang w:val="en-CA" w:eastAsia="zh-CN" w:bidi="hi-IN"/>
    </w:rPr>
  </w:style>
  <w:style w:type="paragraph" w:styleId="Index">
    <w:name w:val="Index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ableofFigures">
    <w:name w:val="table of figures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email">
    <w:name w:val="Bibliography emai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alloonText">
    <w:name w:val="BalloonTex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18"/>
      <w:szCs w:val="20"/>
      <w:lang w:val="en-CA" w:eastAsia="zh-CN" w:bidi="hi-IN"/>
    </w:rPr>
  </w:style>
  <w:style w:type="paragraph" w:styleId="IndexHeading">
    <w:name w:val="IndexHead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4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FootnoteText">
    <w:name w:val="footnote text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irmala UI"/>
      <w:color w:val="auto"/>
      <w:kern w:val="0"/>
      <w:sz w:val="18"/>
      <w:szCs w:val="20"/>
      <w:lang w:val="en-CA" w:eastAsia="zh-CN" w:bidi="hi-IN"/>
    </w:rPr>
  </w:style>
  <w:style w:type="paragraph" w:styleId="Bibliographycustom3">
    <w:name w:val="Bibliography custom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custom4">
    <w:name w:val="Bibliography custom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Subtitle">
    <w:name w:val="Subtit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book">
    <w:name w:val="Bibliography book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2">
    <w:name w:val="toc 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3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custom5">
    <w:name w:val="Bibliography custom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techreport">
    <w:name w:val="Bibliography techrepor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7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mastersthesis">
    <w:name w:val="Bibliography mastersthesi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8">
    <w:name w:val="toc 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8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www">
    <w:name w:val="Bibliography www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mmentText">
    <w:name w:val="CommentTex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0"/>
      <w:szCs w:val="20"/>
      <w:lang w:val="en-CA" w:eastAsia="zh-CN" w:bidi="hi-IN"/>
    </w:rPr>
  </w:style>
  <w:style w:type="paragraph" w:styleId="Footnote">
    <w:name w:val="Footnot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10">
    <w:name w:val="Contents 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conference">
    <w:name w:val="Bibliography conferenc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HeaderandFooter">
    <w:name w:val="HeaderandFooter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5">
    <w:name w:val="toc 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HeaderandFooter1">
    <w:name w:val="Header and Footer"/>
    <w:basedOn w:val="Normal"/>
    <w:qFormat/>
    <w:pPr/>
    <w:rPr/>
  </w:style>
  <w:style w:type="paragraph" w:styleId="Header">
    <w:name w:val="header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9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6">
    <w:name w:val="toc 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custom1">
    <w:name w:val="Bibliography custom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4">
    <w:name w:val="toc 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Endnote">
    <w:name w:val="Endnot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inproceedings">
    <w:name w:val="Bibliography inproceeding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ableContents">
    <w:name w:val="TableContent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journal">
    <w:name w:val="Bibliography journ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annotationsubject">
    <w:name w:val="annotation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b/>
      <w:color w:val="auto"/>
      <w:kern w:val="0"/>
      <w:sz w:val="22"/>
      <w:szCs w:val="20"/>
      <w:lang w:val="en-CA" w:eastAsia="zh-CN" w:bidi="hi-IN"/>
    </w:rPr>
  </w:style>
  <w:style w:type="paragraph" w:styleId="Contents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manual">
    <w:name w:val="Bibliography manu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custom2">
    <w:name w:val="Bibliography custom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EndnoteText">
    <w:name w:val="endnote text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irmala UI"/>
      <w:color w:val="auto"/>
      <w:kern w:val="0"/>
      <w:sz w:val="20"/>
      <w:szCs w:val="20"/>
      <w:lang w:val="en-CA" w:eastAsia="zh-CN" w:bidi="hi-IN"/>
    </w:rPr>
  </w:style>
  <w:style w:type="paragraph" w:styleId="Bibliographyunpublished">
    <w:name w:val="Bibliography unpublishe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article">
    <w:name w:val="Bibliography artic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P2">
    <w:name w:val="P2"/>
    <w:basedOn w:val="Footer"/>
    <w:qFormat/>
    <w:pPr>
      <w:spacing w:lineRule="auto" w:line="240"/>
      <w:jc w:val="center"/>
    </w:pPr>
    <w:rPr>
      <w:color w:val="00000A"/>
      <w:sz w:val="24"/>
    </w:rPr>
  </w:style>
  <w:style w:type="paragraph" w:styleId="Footer">
    <w:name w:val="footer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9">
    <w:name w:val="toc 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P1">
    <w:name w:val="P1"/>
    <w:basedOn w:val="Header"/>
    <w:qFormat/>
    <w:pPr>
      <w:spacing w:lineRule="auto" w:line="240"/>
      <w:jc w:val="center"/>
    </w:pPr>
    <w:rPr>
      <w:color w:val="00000A"/>
      <w:sz w:val="24"/>
    </w:rPr>
  </w:style>
  <w:style w:type="paragraph" w:styleId="Bibliographyinbook">
    <w:name w:val="Bibliography inbook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booklet">
    <w:name w:val="Bibliography bookle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incollection">
    <w:name w:val="Bibliography incollect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3">
    <w:name w:val="toc 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IndexHeading1">
    <w:name w:val="index heading"/>
    <w:basedOn w:val="Heading"/>
    <w:pPr/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2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IntenseQuote">
    <w:name w:val="Intense Quot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i/>
      <w:color w:val="auto"/>
      <w:kern w:val="0"/>
      <w:sz w:val="22"/>
      <w:szCs w:val="20"/>
      <w:lang w:val="en-CA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5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itle">
    <w:name w:val="Tit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48"/>
      <w:szCs w:val="20"/>
      <w:lang w:val="en-CA" w:eastAsia="zh-CN" w:bidi="hi-IN"/>
    </w:rPr>
  </w:style>
  <w:style w:type="paragraph" w:styleId="TOC7">
    <w:name w:val="toc 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1">
    <w:name w:val="toc 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misc">
    <w:name w:val="Bibliography misc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Quote">
    <w:name w:val="Quot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i/>
      <w:color w:val="auto"/>
      <w:kern w:val="0"/>
      <w:sz w:val="22"/>
      <w:szCs w:val="20"/>
      <w:lang w:val="en-CA" w:eastAsia="zh-CN" w:bidi="hi-IN"/>
    </w:rPr>
  </w:style>
  <w:style w:type="paragraph" w:styleId="Bibliographyphdthesis">
    <w:name w:val="Bibliography phdthesi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ableHeading">
    <w:name w:val="TableHeading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Nirmala UI"/>
      <w:b/>
      <w:color w:val="auto"/>
      <w:kern w:val="0"/>
      <w:sz w:val="22"/>
      <w:szCs w:val="20"/>
      <w:lang w:val="en-CA" w:eastAsia="zh-CN" w:bidi="hi-IN"/>
    </w:rPr>
  </w:style>
  <w:style w:type="paragraph" w:styleId="Bibliographyproceedings">
    <w:name w:val="Bibliography proceeding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6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Comment">
    <w:name w:val="Comment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82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Table Grid"/>
    <w:basedOn w:val="82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Table Grid Light"/>
    <w:basedOn w:val="82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Plain Table 1"/>
    <w:basedOn w:val="82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Plain Table 2"/>
    <w:basedOn w:val="82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Plain Table 3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Plain Table 4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Plain Table 5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Grid Table 1 Light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Grid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Grid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Grid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Grid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Grid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Grid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Grid Table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Grid Table 2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Grid Table 2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Grid Table 2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Grid Table 2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Grid Table 2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Grid Table 2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Grid Table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Grid Table 3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Grid Table 3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Grid Table 3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Grid Table 3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Grid Table 3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Grid Table 3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Grid Table 4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Grid Table 4 - Accent 1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Grid Table 4 - Accent 2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6">
    <w:name w:val="Grid Table 4 - Accent 3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7">
    <w:name w:val="Grid Table 4 - Accent 4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8">
    <w:name w:val="Grid Table 4 - Accent 5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9">
    <w:name w:val="Grid Table 4 - Accent 6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0">
    <w:name w:val="Grid Table 5 Dark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1">
    <w:name w:val="Grid Table 5 Dark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2">
    <w:name w:val="Grid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3">
    <w:name w:val="Grid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4">
    <w:name w:val="Grid Table 5 Dark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5">
    <w:name w:val="Grid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6">
    <w:name w:val="Grid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7">
    <w:name w:val="Grid Table 6 Colorful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68">
    <w:name w:val="Grid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e6da5" w:themeColor="accent1" w:themeTint="80" w:themeShade="95"/>
        <w:sz w:val="22"/>
      </w:rPr>
      <w:tblPr/>
    </w:tblStylePr>
  </w:style>
  <w:style w:type="table" w:styleId="869">
    <w:name w:val="Grid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b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b38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b38" w:themeColor="accent2" w:themeTint="97" w:themeShade="95"/>
      </w:rPr>
      <w:tblPr/>
    </w:tblStylePr>
    <w:tblStylePr w:type="firstRow">
      <w:rPr>
        <w:b/>
        <w:color w:val="9f3b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tblPr/>
    </w:tblStylePr>
    <w:tblStylePr w:type="lastRow">
      <w:rPr>
        <w:b/>
        <w:color w:val="9f3b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b38" w:themeColor="accent2" w:themeTint="97" w:themeShade="95"/>
        <w:sz w:val="22"/>
      </w:rPr>
      <w:tblPr/>
    </w:tblStylePr>
  </w:style>
  <w:style w:type="table" w:styleId="870">
    <w:name w:val="Grid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d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d732f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d732f" w:themeColor="accent3" w:themeTint="fe" w:themeShade="95"/>
      </w:rPr>
      <w:tblPr/>
    </w:tblStylePr>
    <w:tblStylePr w:type="firstRow">
      <w:rPr>
        <w:b/>
        <w:color w:val="5d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tblPr/>
    </w:tblStylePr>
    <w:tblStylePr w:type="lastRow">
      <w:rPr>
        <w:b/>
        <w:color w:val="5d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5d732f" w:themeColor="accent3" w:themeTint="fe" w:themeShade="95"/>
        <w:sz w:val="22"/>
      </w:rPr>
      <w:tblPr/>
    </w:tblStylePr>
  </w:style>
  <w:style w:type="table" w:styleId="871">
    <w:name w:val="Grid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7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74f84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74f84" w:themeColor="accent4" w:themeTint="9a" w:themeShade="95"/>
      </w:rPr>
      <w:tblPr/>
    </w:tblStylePr>
    <w:tblStylePr w:type="firstRow">
      <w:rPr>
        <w:b/>
        <w:color w:val="67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tblPr/>
    </w:tblStylePr>
    <w:tblStylePr w:type="lastRow">
      <w:rPr>
        <w:b/>
        <w:color w:val="67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74f84" w:themeColor="accent4" w:themeTint="9a" w:themeShade="95"/>
        <w:sz w:val="22"/>
      </w:rPr>
      <w:tblPr/>
    </w:tblStylePr>
  </w:style>
  <w:style w:type="table" w:styleId="872">
    <w:name w:val="Grid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66879" w:themeColor="accent5" w:themeShade="95"/>
        <w:sz w:val="22"/>
      </w:rPr>
      <w:tblPr/>
    </w:tblStylePr>
  </w:style>
  <w:style w:type="table" w:styleId="873">
    <w:name w:val="Grid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66879" w:themeColor="accent5" w:themeShade="95"/>
        <w:sz w:val="22"/>
      </w:rPr>
      <w:tblPr/>
    </w:tblStylePr>
  </w:style>
  <w:style w:type="table" w:styleId="874">
    <w:name w:val="Grid Table 7 Colorful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5">
    <w:name w:val="Grid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6">
    <w:name w:val="Grid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b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b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7">
    <w:name w:val="Grid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d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d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d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d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d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d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8">
    <w:name w:val="Grid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7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7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9">
    <w:name w:val="Grid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0">
    <w:name w:val="Grid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1">
    <w:name w:val="List Table 1 Light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2">
    <w:name w:val="List Table 1 Light - Accent 1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3">
    <w:name w:val="List Table 1 Light - Accent 2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4">
    <w:name w:val="List Table 1 Light - Accent 3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5">
    <w:name w:val="List Table 1 Light - Accent 4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6">
    <w:name w:val="List Table 1 Light - Accent 5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7">
    <w:name w:val="List Table 1 Light - Accent 6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8">
    <w:name w:val="List Table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9">
    <w:name w:val="List Table 2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0">
    <w:name w:val="List Table 2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1">
    <w:name w:val="List Table 2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2">
    <w:name w:val="List Table 2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3">
    <w:name w:val="List Table 2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4">
    <w:name w:val="List Table 2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5">
    <w:name w:val="List Table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6">
    <w:name w:val="List Table 3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List Table 3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List Table 3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List Table 3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List Table 3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List Table 3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List Table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List Table 4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List Table 4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List Table 4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List Table 4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List Table 4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List Table 4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List Table 5 Dark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10">
    <w:name w:val="List Table 5 Dark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11">
    <w:name w:val="List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12">
    <w:name w:val="List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13">
    <w:name w:val="List Table 5 Dark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14">
    <w:name w:val="List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15">
    <w:name w:val="List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16">
    <w:name w:val="List Table 6 Colorful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List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List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f3b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b38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b38" w:themeColor="accent2" w:themeTint="97" w:themeShade="95"/>
      </w:rPr>
      <w:tblPr/>
    </w:tblStylePr>
    <w:tblStylePr w:type="firstRow">
      <w:rPr>
        <w:b/>
        <w:color w:val="9f3b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tblPr/>
    </w:tblStylePr>
    <w:tblStylePr w:type="lastRow">
      <w:rPr>
        <w:b/>
        <w:color w:val="9f3b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List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a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a3f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a3f" w:themeColor="accent3" w:themeTint="98" w:themeShade="95"/>
      </w:rPr>
      <w:tblPr/>
    </w:tblStylePr>
    <w:tblStylePr w:type="firstRow">
      <w:rPr>
        <w:b/>
        <w:color w:val="7c9a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tblPr/>
    </w:tblStylePr>
    <w:tblStylePr w:type="lastRow">
      <w:rPr>
        <w:b/>
        <w:color w:val="7c9a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List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7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74f84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74f84" w:themeColor="accent4" w:themeTint="9a" w:themeShade="95"/>
      </w:rPr>
      <w:tblPr/>
    </w:tblStylePr>
    <w:tblStylePr w:type="firstRow">
      <w:rPr>
        <w:b/>
        <w:color w:val="67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tblPr/>
    </w:tblStylePr>
    <w:tblStylePr w:type="lastRow">
      <w:rPr>
        <w:b/>
        <w:color w:val="67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List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4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48ba3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48ba3" w:themeColor="accent5" w:themeTint="9a" w:themeShade="95"/>
      </w:rPr>
      <w:tblPr/>
    </w:tblStylePr>
    <w:tblStylePr w:type="firstRow">
      <w:rPr>
        <w:b/>
        <w:color w:val="34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tblPr/>
    </w:tblStylePr>
    <w:tblStylePr w:type="lastRow">
      <w:rPr>
        <w:b/>
        <w:color w:val="34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List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d69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90a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90a" w:themeColor="accent6" w:themeTint="98" w:themeShade="95"/>
      </w:rPr>
      <w:tblPr/>
    </w:tblStylePr>
    <w:tblStylePr w:type="firstRow">
      <w:rPr>
        <w:b/>
        <w:color w:val="dd69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tblPr/>
    </w:tblStylePr>
    <w:tblStylePr w:type="lastRow">
      <w:rPr>
        <w:b/>
        <w:color w:val="dd69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List Table 7 Colorful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924">
    <w:name w:val="List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925">
    <w:name w:val="List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b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b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b38" w:themeColor="accent2" w:themeTint="97" w:themeShade="95"/>
        <w:sz w:val="22"/>
      </w:rPr>
      <w:tblPr/>
    </w:tblStylePr>
  </w:style>
  <w:style w:type="table" w:styleId="926">
    <w:name w:val="List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a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a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a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a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a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a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a3f" w:themeColor="accent3" w:themeTint="98" w:themeShade="95"/>
        <w:sz w:val="22"/>
      </w:rPr>
      <w:tblPr/>
    </w:tblStylePr>
  </w:style>
  <w:style w:type="table" w:styleId="927">
    <w:name w:val="List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7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7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74f84" w:themeColor="accent4" w:themeTint="9a" w:themeShade="95"/>
        <w:sz w:val="22"/>
      </w:rPr>
      <w:tblPr/>
    </w:tblStylePr>
  </w:style>
  <w:style w:type="table" w:styleId="928">
    <w:name w:val="List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4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4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4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4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4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4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48ba3" w:themeColor="accent5" w:themeTint="9a" w:themeShade="95"/>
        <w:sz w:val="22"/>
      </w:rPr>
      <w:tblPr/>
    </w:tblStylePr>
  </w:style>
  <w:style w:type="table" w:styleId="929">
    <w:name w:val="List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9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9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9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9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9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9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90a" w:themeColor="accent6" w:themeTint="98" w:themeShade="95"/>
        <w:sz w:val="22"/>
      </w:rPr>
      <w:tblPr/>
    </w:tblStylePr>
  </w:style>
  <w:style w:type="table" w:styleId="930">
    <w:name w:val="Lined - Accent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Lined - Accent 1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Lined - Accent 2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Lined - Accent 3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Lined - Accent 4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Lined - Accent 5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Lined - Accent 6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Bordered &amp; Lined - Accent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Bordered &amp; Lined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9">
    <w:name w:val="Bordered &amp; Lined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0">
    <w:name w:val="Bordered &amp; Lined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1">
    <w:name w:val="Bordered &amp; Lined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2">
    <w:name w:val="Bordered &amp; Lined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3">
    <w:name w:val="Bordered &amp; Lined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4">
    <w:name w:val="Bordered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5">
    <w:name w:val="Bordered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Bordered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Bordered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Bordered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Bordered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Bordered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</TotalTime>
  <Application>LibreOffice/26.2.3.2$Linux_X86_64 LibreOffice_project/620$Build-2</Application>
  <AppVersion>15.0000</AppVersion>
  <Pages>2</Pages>
  <Words>256</Words>
  <Characters>1222</Characters>
  <CharactersWithSpaces>1449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dcterms:modified xsi:type="dcterms:W3CDTF">2026-06-09T15:41:53Z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